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02A9" w14:textId="77777777" w:rsidR="00856BCA" w:rsidRPr="004B1084" w:rsidRDefault="00856BCA" w:rsidP="00856BC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56BCA" w:rsidRPr="007D6CCA" w14:paraId="581E4305" w14:textId="77777777" w:rsidTr="009D2A9D">
        <w:tc>
          <w:tcPr>
            <w:tcW w:w="4672" w:type="dxa"/>
            <w:vMerge w:val="restart"/>
          </w:tcPr>
          <w:p w14:paraId="5E62D7F2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09"/>
            </w:tblGrid>
            <w:tr w:rsidR="00856BCA" w14:paraId="67672957" w14:textId="77777777" w:rsidTr="00304645">
              <w:trPr>
                <w:jc w:val="center"/>
              </w:trPr>
              <w:tc>
                <w:tcPr>
                  <w:tcW w:w="2268" w:type="dxa"/>
                </w:tcPr>
                <w:p w14:paraId="06EADD05" w14:textId="3DF31DF5" w:rsidR="00856BCA" w:rsidRPr="006B710F" w:rsidRDefault="006B710F" w:rsidP="009D2A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6B710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4F58CBA4" wp14:editId="4AEFA25F">
                        <wp:extent cx="1329175" cy="174307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374" cy="17734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B2DB266" w14:textId="77777777" w:rsidR="00856BCA" w:rsidRDefault="00856BCA" w:rsidP="009D2A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321EBFE" w14:textId="77777777" w:rsidR="00856BCA" w:rsidRDefault="00856BCA" w:rsidP="009D2A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BA9E60A" w14:textId="77777777" w:rsidR="00856BCA" w:rsidRPr="007D6CCA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FD5CB" w14:textId="6E7A939C" w:rsidR="00C91AF4" w:rsidRDefault="00F64521" w:rsidP="0029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Буканова Сауле Климентьевна</w:t>
            </w:r>
          </w:p>
          <w:p w14:paraId="05498A6A" w14:textId="6F7DBD3C" w:rsidR="00C91AF4" w:rsidRDefault="00F9185B" w:rsidP="00293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Института нефтехимической инженерии и экологии им.</w:t>
            </w:r>
            <w:r w:rsidR="00293B4E" w:rsidRPr="00293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Н.К.Надирова</w:t>
            </w:r>
            <w:proofErr w:type="spellEnd"/>
            <w:r w:rsidR="00856BCA"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4FCACA" w14:textId="77777777" w:rsidR="00C91AF4" w:rsidRDefault="00C91AF4" w:rsidP="002C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</w:t>
            </w:r>
            <w:r w:rsidR="00856BCA"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е телефоны: </w:t>
            </w:r>
          </w:p>
          <w:p w14:paraId="3EE33B93" w14:textId="2DF5CD92" w:rsidR="000B21D9" w:rsidRDefault="00856BCA" w:rsidP="000B21D9"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Эл. почта: </w:t>
            </w:r>
            <w:hyperlink r:id="rId6" w:history="1">
              <w:r w:rsidR="00F9185B" w:rsidRPr="00623D11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sauleshik</w:t>
              </w:r>
              <w:r w:rsidR="00F9185B" w:rsidRPr="00623D11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8</w:t>
              </w:r>
              <w:r w:rsidR="00F9185B" w:rsidRPr="00F9185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1</w:t>
              </w:r>
              <w:r w:rsidR="00F9185B" w:rsidRPr="00623D11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@mail.ru</w:t>
              </w:r>
            </w:hyperlink>
            <w:r w:rsidR="00C91AF4" w:rsidRPr="00C91AF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7" w:history="1">
              <w:r w:rsidR="00DD3CA2" w:rsidRPr="00DD3CA2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s</w:t>
              </w:r>
              <w:r w:rsidR="00DD3CA2" w:rsidRPr="00DD3CA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D3CA2" w:rsidRPr="00DD3CA2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bukano</w:t>
              </w:r>
              <w:r w:rsidR="00DD3CA2" w:rsidRPr="00623D11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va@</w:t>
              </w:r>
              <w:r w:rsidR="00DD3CA2" w:rsidRPr="00623D11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aogu</w:t>
              </w:r>
              <w:r w:rsidR="00DD3CA2" w:rsidRPr="00623D11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D3CA2" w:rsidRPr="00623D11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edu</w:t>
              </w:r>
              <w:r w:rsidR="00DD3CA2" w:rsidRPr="00623D11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</w:hyperlink>
            <w:r w:rsidR="00DD3CA2"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 w:rsidR="000B21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9D6225" w14:textId="4447B498" w:rsidR="00856BCA" w:rsidRPr="00F9185B" w:rsidRDefault="00856BCA" w:rsidP="000B21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Pr="005E1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E1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.: +7-7</w:t>
            </w:r>
            <w:r w:rsidR="00C91AF4" w:rsidRPr="005E1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F91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E1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F91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1415776</w:t>
            </w:r>
            <w:r w:rsidR="00F9185B" w:rsidRPr="00F918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 +7-7052454458.</w:t>
            </w:r>
          </w:p>
          <w:p w14:paraId="05B2D830" w14:textId="4C374DB4" w:rsidR="005E1872" w:rsidRPr="005E1872" w:rsidRDefault="005E1872" w:rsidP="005E18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Author ID в Scopus</w:t>
            </w: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F9185B" w:rsidRPr="00F918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58042078800</w:t>
            </w:r>
          </w:p>
          <w:p w14:paraId="391C6C20" w14:textId="3246F7D4" w:rsidR="005E1872" w:rsidRPr="005E1872" w:rsidRDefault="005E1872" w:rsidP="005E18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Researcher ID Web of Science</w:t>
            </w: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F9185B" w:rsidRPr="00F918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EMT-4280-2022</w:t>
            </w:r>
          </w:p>
          <w:p w14:paraId="126CD46E" w14:textId="19308D12" w:rsidR="005E1872" w:rsidRPr="005E1872" w:rsidRDefault="005E1872" w:rsidP="005E18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ORCID ID</w:t>
            </w: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F9185B" w:rsidRPr="00F918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0000-0001-8508-1863</w:t>
            </w:r>
          </w:p>
          <w:p w14:paraId="784EE05D" w14:textId="5A5DB088" w:rsidR="005E1872" w:rsidRPr="007D6CCA" w:rsidRDefault="005E1872" w:rsidP="005E18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Researcher ID in Publons</w:t>
            </w: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F9185B" w:rsidRPr="00F918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EMT-4280-2022</w:t>
            </w:r>
          </w:p>
        </w:tc>
        <w:tc>
          <w:tcPr>
            <w:tcW w:w="4673" w:type="dxa"/>
          </w:tcPr>
          <w:p w14:paraId="0502364A" w14:textId="77777777" w:rsidR="00856BCA" w:rsidRDefault="00856BCA" w:rsidP="009D2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 ученая степень и звание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573C0CD9" w14:textId="2740FE2C" w:rsidR="000A73CB" w:rsidRDefault="00317D7F" w:rsidP="00317D7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2003 году окончила технологический факультет Атырауского Институт</w:t>
            </w:r>
            <w:r w:rsidR="00CE0C8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нефти и газа (ныне Атырауский университет нефти и газа им. </w:t>
            </w:r>
            <w:proofErr w:type="spellStart"/>
            <w:r>
              <w:rPr>
                <w:sz w:val="20"/>
                <w:szCs w:val="20"/>
              </w:rPr>
              <w:t>С.Утебаева</w:t>
            </w:r>
            <w:proofErr w:type="spellEnd"/>
            <w:r>
              <w:rPr>
                <w:sz w:val="20"/>
                <w:szCs w:val="20"/>
              </w:rPr>
              <w:t>)</w:t>
            </w:r>
            <w:r w:rsidR="000A73CB">
              <w:rPr>
                <w:sz w:val="20"/>
                <w:szCs w:val="20"/>
              </w:rPr>
              <w:t>. С</w:t>
            </w:r>
            <w:r w:rsidR="00856BCA" w:rsidRPr="007D6CCA">
              <w:rPr>
                <w:sz w:val="20"/>
                <w:szCs w:val="20"/>
              </w:rPr>
              <w:t xml:space="preserve">пециальность </w:t>
            </w:r>
            <w:r>
              <w:rPr>
                <w:sz w:val="20"/>
                <w:szCs w:val="20"/>
              </w:rPr>
              <w:t xml:space="preserve">3904 </w:t>
            </w:r>
            <w:r w:rsidR="00856BCA" w:rsidRPr="007D6CCA">
              <w:rPr>
                <w:sz w:val="20"/>
                <w:szCs w:val="20"/>
              </w:rPr>
              <w:t>«</w:t>
            </w:r>
            <w:r w:rsidRPr="00317D7F">
              <w:rPr>
                <w:rFonts w:eastAsia="Times New Roman"/>
                <w:bCs/>
                <w:iCs/>
                <w:sz w:val="20"/>
                <w:szCs w:val="20"/>
              </w:rPr>
              <w:t>Химическая технология топлив и углеродных материалов</w:t>
            </w:r>
            <w:r w:rsidR="00856BCA" w:rsidRPr="007D6CCA">
              <w:rPr>
                <w:sz w:val="20"/>
                <w:szCs w:val="20"/>
              </w:rPr>
              <w:t>»,</w:t>
            </w:r>
            <w:r w:rsidR="00645CFA">
              <w:rPr>
                <w:sz w:val="20"/>
                <w:szCs w:val="20"/>
              </w:rPr>
              <w:t xml:space="preserve"> </w:t>
            </w:r>
            <w:r w:rsidR="000A73CB">
              <w:rPr>
                <w:sz w:val="20"/>
                <w:szCs w:val="20"/>
              </w:rPr>
              <w:t>квалификация инженер-химик-технолог</w:t>
            </w:r>
            <w:r w:rsidR="00645CFA">
              <w:rPr>
                <w:sz w:val="20"/>
                <w:szCs w:val="20"/>
              </w:rPr>
              <w:t xml:space="preserve">. </w:t>
            </w:r>
          </w:p>
          <w:p w14:paraId="3CA4939C" w14:textId="1A276EAF" w:rsidR="000A73CB" w:rsidRDefault="00882EB0" w:rsidP="00317D7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</w:t>
            </w:r>
            <w:r w:rsidR="000A73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856BCA" w:rsidRPr="007D6CCA">
              <w:rPr>
                <w:sz w:val="20"/>
                <w:szCs w:val="20"/>
              </w:rPr>
              <w:t xml:space="preserve"> году </w:t>
            </w:r>
            <w:r w:rsidR="00CE0C86">
              <w:rPr>
                <w:sz w:val="20"/>
                <w:szCs w:val="20"/>
              </w:rPr>
              <w:t>за</w:t>
            </w:r>
            <w:r w:rsidR="00856BCA" w:rsidRPr="007D6CCA">
              <w:rPr>
                <w:sz w:val="20"/>
                <w:szCs w:val="20"/>
              </w:rPr>
              <w:t xml:space="preserve">кончила </w:t>
            </w:r>
            <w:r w:rsidR="000A73CB">
              <w:rPr>
                <w:sz w:val="20"/>
                <w:szCs w:val="20"/>
              </w:rPr>
              <w:t xml:space="preserve">магистратуру технологического </w:t>
            </w:r>
            <w:r w:rsidR="00856BCA" w:rsidRPr="007D6CCA">
              <w:rPr>
                <w:sz w:val="20"/>
                <w:szCs w:val="20"/>
              </w:rPr>
              <w:t>факультет</w:t>
            </w:r>
            <w:r w:rsidR="000A73CB">
              <w:rPr>
                <w:sz w:val="20"/>
                <w:szCs w:val="20"/>
              </w:rPr>
              <w:t>а</w:t>
            </w:r>
            <w:r w:rsidR="00856BCA" w:rsidRPr="007D6CCA">
              <w:rPr>
                <w:sz w:val="20"/>
                <w:szCs w:val="20"/>
              </w:rPr>
              <w:t xml:space="preserve"> </w:t>
            </w:r>
            <w:r w:rsidR="000A73CB">
              <w:rPr>
                <w:sz w:val="20"/>
                <w:szCs w:val="20"/>
              </w:rPr>
              <w:t>Атырауского Институт</w:t>
            </w:r>
            <w:r w:rsidR="00CE0C86">
              <w:rPr>
                <w:sz w:val="20"/>
                <w:szCs w:val="20"/>
              </w:rPr>
              <w:t>а</w:t>
            </w:r>
            <w:r w:rsidR="000A73CB">
              <w:rPr>
                <w:sz w:val="20"/>
                <w:szCs w:val="20"/>
              </w:rPr>
              <w:t xml:space="preserve"> нефти и газа. Специальность 543950 «Нефтехимия», академическая степень </w:t>
            </w:r>
            <w:r w:rsidR="00CE0C86">
              <w:rPr>
                <w:sz w:val="20"/>
                <w:szCs w:val="20"/>
              </w:rPr>
              <w:t>- м</w:t>
            </w:r>
            <w:r w:rsidR="000A73CB">
              <w:rPr>
                <w:sz w:val="20"/>
                <w:szCs w:val="20"/>
              </w:rPr>
              <w:t>агистр техники и технологии по направлению «Нефтехимия»</w:t>
            </w:r>
          </w:p>
          <w:p w14:paraId="40E97AF1" w14:textId="38E00C17" w:rsidR="00856BCA" w:rsidRPr="007D6CCA" w:rsidRDefault="000A73CB" w:rsidP="00317D7F">
            <w:pPr>
              <w:pStyle w:val="Default"/>
              <w:jc w:val="both"/>
              <w:rPr>
                <w:i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</w:t>
            </w:r>
            <w:r w:rsidR="00882EB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2</w:t>
            </w:r>
            <w:r w:rsidR="00856BCA" w:rsidRPr="007D6CCA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а</w:t>
            </w:r>
            <w:r w:rsidR="00856BCA" w:rsidRPr="007D6C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докторант АУНГ им. </w:t>
            </w:r>
            <w:proofErr w:type="spellStart"/>
            <w:r>
              <w:rPr>
                <w:sz w:val="20"/>
                <w:szCs w:val="20"/>
              </w:rPr>
              <w:t>С.Утебаева</w:t>
            </w:r>
            <w:proofErr w:type="spellEnd"/>
            <w:r w:rsidR="00856BCA" w:rsidRPr="007D6CCA">
              <w:rPr>
                <w:sz w:val="20"/>
                <w:szCs w:val="20"/>
              </w:rPr>
              <w:t xml:space="preserve"> по </w:t>
            </w:r>
            <w:r w:rsidR="00CE0C86">
              <w:rPr>
                <w:sz w:val="20"/>
                <w:szCs w:val="20"/>
              </w:rPr>
              <w:t>образовательной программе</w:t>
            </w:r>
            <w:r w:rsidR="00856BCA" w:rsidRPr="007D6CCA">
              <w:rPr>
                <w:sz w:val="20"/>
                <w:szCs w:val="20"/>
              </w:rPr>
              <w:t xml:space="preserve"> «</w:t>
            </w:r>
            <w:r w:rsidR="006B710F">
              <w:rPr>
                <w:sz w:val="20"/>
                <w:szCs w:val="20"/>
              </w:rPr>
              <w:t>8</w:t>
            </w:r>
            <w:r w:rsidR="00204074" w:rsidRPr="00882EB0">
              <w:rPr>
                <w:color w:val="auto"/>
                <w:sz w:val="20"/>
                <w:szCs w:val="20"/>
              </w:rPr>
              <w:t>D</w:t>
            </w:r>
            <w:r w:rsidR="00204074">
              <w:rPr>
                <w:sz w:val="20"/>
                <w:szCs w:val="20"/>
              </w:rPr>
              <w:t>0</w:t>
            </w:r>
            <w:r w:rsidR="006B710F">
              <w:rPr>
                <w:sz w:val="20"/>
                <w:szCs w:val="20"/>
              </w:rPr>
              <w:t>7101</w:t>
            </w:r>
            <w:r w:rsidR="00204074">
              <w:rPr>
                <w:sz w:val="20"/>
                <w:szCs w:val="20"/>
              </w:rPr>
              <w:t xml:space="preserve"> </w:t>
            </w:r>
            <w:r w:rsidR="006B710F">
              <w:rPr>
                <w:sz w:val="20"/>
                <w:szCs w:val="20"/>
              </w:rPr>
              <w:t>–</w:t>
            </w:r>
            <w:r w:rsidR="00204074">
              <w:rPr>
                <w:sz w:val="20"/>
                <w:szCs w:val="20"/>
              </w:rPr>
              <w:t xml:space="preserve"> </w:t>
            </w:r>
            <w:r w:rsidR="006B710F">
              <w:rPr>
                <w:sz w:val="20"/>
                <w:szCs w:val="20"/>
              </w:rPr>
              <w:t>Химическая технология органических веществ, машины, аппараты и оборудование</w:t>
            </w:r>
            <w:r w:rsidR="00856BCA" w:rsidRPr="007D6CCA">
              <w:rPr>
                <w:sz w:val="20"/>
                <w:szCs w:val="20"/>
              </w:rPr>
              <w:t xml:space="preserve">». </w:t>
            </w:r>
          </w:p>
        </w:tc>
      </w:tr>
      <w:tr w:rsidR="00856BCA" w:rsidRPr="007D6CCA" w14:paraId="4D302951" w14:textId="77777777" w:rsidTr="009D2A9D">
        <w:tc>
          <w:tcPr>
            <w:tcW w:w="4672" w:type="dxa"/>
            <w:vMerge/>
          </w:tcPr>
          <w:p w14:paraId="1BFDFDFF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A05D7AE" w14:textId="544F82E0" w:rsidR="00856BCA" w:rsidRPr="00CB4B1A" w:rsidRDefault="00856BCA" w:rsidP="00C91A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>Научные интересы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B710F">
              <w:rPr>
                <w:rFonts w:ascii="Times New Roman" w:hAnsi="Times New Roman" w:cs="Times New Roman"/>
                <w:sz w:val="20"/>
                <w:szCs w:val="20"/>
              </w:rPr>
              <w:t>Нефтепереработка, нефтехимия, технологии переработки нефтяных остатков</w:t>
            </w:r>
          </w:p>
        </w:tc>
      </w:tr>
      <w:tr w:rsidR="00856BCA" w:rsidRPr="00017B4B" w14:paraId="757952E3" w14:textId="77777777" w:rsidTr="009D2A9D">
        <w:tc>
          <w:tcPr>
            <w:tcW w:w="4672" w:type="dxa"/>
            <w:vMerge/>
          </w:tcPr>
          <w:p w14:paraId="4BADF30C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6B51FF67" w14:textId="77777777" w:rsidR="00856BCA" w:rsidRDefault="00856BCA" w:rsidP="009D2A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Научные гранты по программам </w:t>
            </w:r>
            <w:r w:rsidR="004976E8">
              <w:rPr>
                <w:rFonts w:ascii="Times New Roman" w:hAnsi="Times New Roman" w:cs="Times New Roman"/>
                <w:b/>
                <w:sz w:val="20"/>
                <w:szCs w:val="20"/>
              </w:rPr>
              <w:t>приклад</w:t>
            </w: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>ных исследований:</w:t>
            </w:r>
          </w:p>
          <w:p w14:paraId="43C00FC6" w14:textId="6502AF98" w:rsidR="00856BCA" w:rsidRPr="004976E8" w:rsidRDefault="00856BCA" w:rsidP="004976E8">
            <w:pPr>
              <w:pStyle w:val="a7"/>
              <w:rPr>
                <w:rFonts w:cs="Times New Roman"/>
                <w:szCs w:val="20"/>
              </w:rPr>
            </w:pPr>
            <w:r w:rsidRPr="007D6CCA">
              <w:rPr>
                <w:szCs w:val="20"/>
              </w:rPr>
              <w:t xml:space="preserve"> </w:t>
            </w:r>
            <w:r w:rsidRPr="004976E8">
              <w:rPr>
                <w:rFonts w:cs="Times New Roman"/>
                <w:szCs w:val="20"/>
              </w:rPr>
              <w:t xml:space="preserve">1) </w:t>
            </w:r>
            <w:r w:rsidR="006B710F" w:rsidRPr="006B710F">
              <w:rPr>
                <w:rFonts w:cs="Times New Roman"/>
                <w:color w:val="000000" w:themeColor="text1"/>
                <w:szCs w:val="20"/>
              </w:rPr>
              <w:t>AP26104697</w:t>
            </w:r>
            <w:r w:rsidR="00FC6275" w:rsidRPr="006B710F">
              <w:rPr>
                <w:rFonts w:cs="Times New Roman"/>
                <w:color w:val="000000" w:themeColor="text1"/>
                <w:szCs w:val="20"/>
              </w:rPr>
              <w:t xml:space="preserve"> </w:t>
            </w:r>
            <w:r w:rsidR="006B710F">
              <w:rPr>
                <w:rFonts w:cs="Times New Roman"/>
                <w:szCs w:val="20"/>
              </w:rPr>
              <w:t>Исследование и подготовка упаковочных материалов для пищевых продуктов на основе пропилена с использованием водных и сельскохозяйственных отходов</w:t>
            </w:r>
            <w:r w:rsidR="004976E8" w:rsidRPr="004976E8">
              <w:rPr>
                <w:rFonts w:cs="Times New Roman"/>
                <w:szCs w:val="20"/>
                <w:lang w:val="kk-KZ"/>
              </w:rPr>
              <w:t xml:space="preserve"> </w:t>
            </w:r>
            <w:r w:rsidR="004976E8" w:rsidRPr="004976E8">
              <w:rPr>
                <w:rFonts w:cs="Times New Roman"/>
                <w:szCs w:val="20"/>
              </w:rPr>
              <w:t>(20</w:t>
            </w:r>
            <w:r w:rsidR="006B710F">
              <w:rPr>
                <w:rFonts w:cs="Times New Roman"/>
                <w:szCs w:val="20"/>
              </w:rPr>
              <w:t>25</w:t>
            </w:r>
            <w:r w:rsidR="004976E8" w:rsidRPr="004976E8">
              <w:rPr>
                <w:rFonts w:cs="Times New Roman"/>
                <w:szCs w:val="20"/>
              </w:rPr>
              <w:t xml:space="preserve"> – 202</w:t>
            </w:r>
            <w:r w:rsidR="006B710F">
              <w:rPr>
                <w:rFonts w:cs="Times New Roman"/>
                <w:szCs w:val="20"/>
              </w:rPr>
              <w:t>7</w:t>
            </w:r>
            <w:r w:rsidR="004976E8" w:rsidRPr="004976E8">
              <w:rPr>
                <w:rFonts w:cs="Times New Roman"/>
                <w:szCs w:val="20"/>
              </w:rPr>
              <w:t xml:space="preserve"> гг.)</w:t>
            </w:r>
          </w:p>
          <w:p w14:paraId="7692B6BC" w14:textId="43327FFB" w:rsidR="003F7FBD" w:rsidRPr="003F7FBD" w:rsidRDefault="00856BCA" w:rsidP="00C0549A">
            <w:pPr>
              <w:pStyle w:val="a7"/>
              <w:rPr>
                <w:rFonts w:cs="Times New Roman"/>
                <w:szCs w:val="20"/>
              </w:rPr>
            </w:pPr>
            <w:r w:rsidRPr="007D6CCA">
              <w:rPr>
                <w:rFonts w:cs="Times New Roman"/>
                <w:szCs w:val="20"/>
              </w:rPr>
              <w:t xml:space="preserve"> 2) </w:t>
            </w:r>
            <w:r w:rsidR="005972D9" w:rsidRPr="005972D9">
              <w:rPr>
                <w:rFonts w:cs="Times New Roman"/>
                <w:color w:val="000000" w:themeColor="text1"/>
                <w:szCs w:val="20"/>
              </w:rPr>
              <w:t xml:space="preserve">AP26100713 </w:t>
            </w:r>
            <w:r w:rsidR="005972D9">
              <w:rPr>
                <w:rFonts w:cs="Times New Roman"/>
                <w:color w:val="000000" w:themeColor="text1"/>
                <w:szCs w:val="20"/>
              </w:rPr>
              <w:t>Фундаментальные основы создания устойчивых асфальтобетонных покрытий с использованием вторичных полимеров и лигнина для решения экологических и инфраструктурных проблем</w:t>
            </w:r>
            <w:r w:rsidR="004976E8" w:rsidRPr="00017B4B">
              <w:rPr>
                <w:rFonts w:cs="Times New Roman"/>
                <w:szCs w:val="20"/>
              </w:rPr>
              <w:t xml:space="preserve"> </w:t>
            </w:r>
            <w:r w:rsidR="004976E8" w:rsidRPr="004976E8">
              <w:rPr>
                <w:rFonts w:cs="Times New Roman"/>
                <w:szCs w:val="20"/>
              </w:rPr>
              <w:t>(202</w:t>
            </w:r>
            <w:r w:rsidR="005972D9">
              <w:rPr>
                <w:rFonts w:cs="Times New Roman"/>
                <w:szCs w:val="20"/>
              </w:rPr>
              <w:t>5</w:t>
            </w:r>
            <w:r w:rsidR="004976E8" w:rsidRPr="004976E8">
              <w:rPr>
                <w:rFonts w:cs="Times New Roman"/>
                <w:szCs w:val="20"/>
              </w:rPr>
              <w:t xml:space="preserve"> - 202</w:t>
            </w:r>
            <w:r w:rsidR="005972D9">
              <w:rPr>
                <w:rFonts w:cs="Times New Roman"/>
                <w:szCs w:val="20"/>
              </w:rPr>
              <w:t>7</w:t>
            </w:r>
            <w:r w:rsidRPr="004976E8">
              <w:rPr>
                <w:rFonts w:cs="Times New Roman"/>
                <w:szCs w:val="20"/>
              </w:rPr>
              <w:t xml:space="preserve"> гг.). </w:t>
            </w:r>
          </w:p>
        </w:tc>
      </w:tr>
      <w:tr w:rsidR="00BD4581" w:rsidRPr="007D6CCA" w14:paraId="0B0C1A58" w14:textId="77777777" w:rsidTr="00BD4581">
        <w:trPr>
          <w:trHeight w:val="2415"/>
        </w:trPr>
        <w:tc>
          <w:tcPr>
            <w:tcW w:w="4672" w:type="dxa"/>
            <w:vMerge w:val="restart"/>
          </w:tcPr>
          <w:p w14:paraId="4A6DD3C3" w14:textId="77777777" w:rsidR="00BD4581" w:rsidRDefault="00BD4581" w:rsidP="00AB7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4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деятельность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12DB60D" w14:textId="42DCAF61" w:rsidR="00C032EE" w:rsidRDefault="00BD4581" w:rsidP="00AB7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29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972D9">
              <w:rPr>
                <w:rFonts w:ascii="Times New Roman" w:hAnsi="Times New Roman" w:cs="Times New Roman"/>
                <w:sz w:val="20"/>
                <w:szCs w:val="20"/>
              </w:rPr>
              <w:t xml:space="preserve">С 2004 по 2013 года </w:t>
            </w:r>
            <w:r w:rsidR="00C032EE">
              <w:rPr>
                <w:rFonts w:ascii="Times New Roman" w:hAnsi="Times New Roman" w:cs="Times New Roman"/>
                <w:sz w:val="20"/>
                <w:szCs w:val="20"/>
              </w:rPr>
              <w:t xml:space="preserve">работала </w:t>
            </w:r>
            <w:r w:rsidR="005972D9">
              <w:rPr>
                <w:rFonts w:ascii="Times New Roman" w:hAnsi="Times New Roman" w:cs="Times New Roman"/>
                <w:sz w:val="20"/>
                <w:szCs w:val="20"/>
              </w:rPr>
              <w:t>преподавател</w:t>
            </w:r>
            <w:r w:rsidR="00C032EE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="005972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12DD">
              <w:rPr>
                <w:rFonts w:ascii="Times New Roman" w:hAnsi="Times New Roman" w:cs="Times New Roman"/>
                <w:sz w:val="20"/>
                <w:szCs w:val="20"/>
              </w:rPr>
              <w:t>образовательной программы «Химическая технология органических веществ»</w:t>
            </w:r>
            <w:r w:rsidR="00C032EE">
              <w:rPr>
                <w:rFonts w:ascii="Times New Roman" w:hAnsi="Times New Roman" w:cs="Times New Roman"/>
                <w:sz w:val="20"/>
                <w:szCs w:val="20"/>
              </w:rPr>
              <w:t xml:space="preserve"> Атырауского института нефти и газа</w:t>
            </w:r>
            <w:r w:rsidR="00E612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032EE">
              <w:rPr>
                <w:rFonts w:ascii="Times New Roman" w:hAnsi="Times New Roman" w:cs="Times New Roman"/>
                <w:sz w:val="20"/>
                <w:szCs w:val="20"/>
              </w:rPr>
              <w:t xml:space="preserve">С 2013 по 2016 года переведена на должность старшего преподавателя. 2016-2017 гг. работала </w:t>
            </w:r>
            <w:r w:rsidR="00C032EE" w:rsidRPr="00725F7E">
              <w:rPr>
                <w:bCs/>
                <w:color w:val="000000"/>
              </w:rPr>
              <w:t xml:space="preserve">в </w:t>
            </w:r>
            <w:r w:rsidR="00C032EE" w:rsidRPr="00C032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АО НИПИ «</w:t>
            </w:r>
            <w:proofErr w:type="spellStart"/>
            <w:r w:rsidR="00C032EE" w:rsidRPr="00C032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Каспиймунайгаз</w:t>
            </w:r>
            <w:proofErr w:type="spellEnd"/>
            <w:r w:rsidR="00C032EE" w:rsidRPr="00C032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 в технологическом отделе в качестве инженера второй категории по работе над проектами с ТШО</w:t>
            </w:r>
            <w:r w:rsidR="00C032EE">
              <w:rPr>
                <w:rFonts w:ascii="Times New Roman" w:hAnsi="Times New Roman" w:cs="Times New Roman"/>
                <w:sz w:val="20"/>
                <w:szCs w:val="20"/>
              </w:rPr>
              <w:t>. 201</w:t>
            </w:r>
            <w:r w:rsidR="007829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032EE">
              <w:rPr>
                <w:rFonts w:ascii="Times New Roman" w:hAnsi="Times New Roman" w:cs="Times New Roman"/>
                <w:sz w:val="20"/>
                <w:szCs w:val="20"/>
              </w:rPr>
              <w:t xml:space="preserve">-2020 гг. старший преподаватель </w:t>
            </w:r>
            <w:proofErr w:type="spellStart"/>
            <w:r w:rsidR="00C032EE"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r w:rsidR="00C032EE" w:rsidRPr="007D6CCA"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  <w:proofErr w:type="spellEnd"/>
            <w:r w:rsidR="00C032EE">
              <w:rPr>
                <w:rFonts w:ascii="Times New Roman" w:hAnsi="Times New Roman" w:cs="Times New Roman"/>
                <w:sz w:val="20"/>
                <w:szCs w:val="20"/>
              </w:rPr>
              <w:t xml:space="preserve"> имени </w:t>
            </w:r>
            <w:proofErr w:type="spellStart"/>
            <w:r w:rsidR="00C032EE">
              <w:rPr>
                <w:rFonts w:ascii="Times New Roman" w:hAnsi="Times New Roman" w:cs="Times New Roman"/>
                <w:sz w:val="20"/>
                <w:szCs w:val="20"/>
              </w:rPr>
              <w:t>Х.Досмухамедова</w:t>
            </w:r>
            <w:proofErr w:type="spellEnd"/>
            <w:r w:rsidR="00C032EE">
              <w:rPr>
                <w:rFonts w:ascii="Times New Roman" w:hAnsi="Times New Roman" w:cs="Times New Roman"/>
                <w:sz w:val="20"/>
                <w:szCs w:val="20"/>
              </w:rPr>
              <w:t xml:space="preserve">. С 2020 года старший преподаватель Института нефтехимической инженерии и экологии им. </w:t>
            </w:r>
            <w:proofErr w:type="spellStart"/>
            <w:r w:rsidR="00C032EE">
              <w:rPr>
                <w:rFonts w:ascii="Times New Roman" w:hAnsi="Times New Roman" w:cs="Times New Roman"/>
                <w:sz w:val="20"/>
                <w:szCs w:val="20"/>
              </w:rPr>
              <w:t>Н.К.Надирова</w:t>
            </w:r>
            <w:proofErr w:type="spellEnd"/>
            <w:r w:rsidR="00C03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2EE" w:rsidRPr="00C032EE">
              <w:rPr>
                <w:rFonts w:ascii="Times New Roman" w:hAnsi="Times New Roman" w:cs="Times New Roman"/>
                <w:sz w:val="20"/>
                <w:szCs w:val="20"/>
              </w:rPr>
              <w:t>Атырауск</w:t>
            </w:r>
            <w:r w:rsidR="00CE0C86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C032EE" w:rsidRPr="00C032EE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  <w:r w:rsidR="00CE0C8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032EE" w:rsidRPr="00C032EE">
              <w:rPr>
                <w:rFonts w:ascii="Times New Roman" w:hAnsi="Times New Roman" w:cs="Times New Roman"/>
                <w:sz w:val="20"/>
                <w:szCs w:val="20"/>
              </w:rPr>
              <w:t xml:space="preserve"> нефти и газа им. </w:t>
            </w:r>
            <w:proofErr w:type="spellStart"/>
            <w:r w:rsidR="00C032EE" w:rsidRPr="00C032EE">
              <w:rPr>
                <w:rFonts w:ascii="Times New Roman" w:hAnsi="Times New Roman" w:cs="Times New Roman"/>
                <w:sz w:val="20"/>
                <w:szCs w:val="20"/>
              </w:rPr>
              <w:t>С.Утебаева</w:t>
            </w:r>
            <w:proofErr w:type="spellEnd"/>
          </w:p>
          <w:p w14:paraId="2AEC1093" w14:textId="77777777" w:rsidR="00BD4581" w:rsidRPr="000B21D9" w:rsidRDefault="00BD4581" w:rsidP="00C03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3D4494C5" w14:textId="5D8254D2" w:rsidR="00BD4581" w:rsidRPr="007D6CCA" w:rsidRDefault="00BD4581" w:rsidP="00BD45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>Читаемые курсы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972D9">
              <w:rPr>
                <w:rFonts w:ascii="Times New Roman" w:hAnsi="Times New Roman" w:cs="Times New Roman"/>
                <w:sz w:val="20"/>
                <w:szCs w:val="20"/>
              </w:rPr>
              <w:t>Общая химическая технология и химические реакторы</w:t>
            </w:r>
            <w:r w:rsidRPr="00BD45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972D9">
              <w:rPr>
                <w:rFonts w:ascii="Times New Roman" w:hAnsi="Times New Roman" w:cs="Times New Roman"/>
                <w:sz w:val="20"/>
                <w:szCs w:val="20"/>
              </w:rPr>
              <w:t xml:space="preserve">Системы управления химико-технологическими процессами, Химическая технология производства масел, Актуальные технологии производства современных полимеров и эластомеров, Перспективные технологии углубленной переработки нефти и газа, Органическая химия, Очистка и каталитическая переработка углеводородных газов </w:t>
            </w:r>
          </w:p>
        </w:tc>
      </w:tr>
      <w:tr w:rsidR="00856BCA" w:rsidRPr="002B5D14" w14:paraId="49BC7172" w14:textId="77777777" w:rsidTr="009F208C">
        <w:trPr>
          <w:trHeight w:val="2257"/>
        </w:trPr>
        <w:tc>
          <w:tcPr>
            <w:tcW w:w="4672" w:type="dxa"/>
            <w:vMerge/>
          </w:tcPr>
          <w:p w14:paraId="6A5B4E19" w14:textId="77777777" w:rsidR="00856BCA" w:rsidRPr="007D6CCA" w:rsidRDefault="00856BCA" w:rsidP="009D2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B6FE51B" w14:textId="306513CA" w:rsidR="00B36C73" w:rsidRPr="00AA208A" w:rsidRDefault="00B36C73" w:rsidP="009D2A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0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="00856BCA" w:rsidRPr="00AA208A">
              <w:rPr>
                <w:rFonts w:ascii="Times New Roman" w:hAnsi="Times New Roman" w:cs="Times New Roman"/>
                <w:b/>
                <w:sz w:val="20"/>
                <w:szCs w:val="20"/>
              </w:rPr>
              <w:t>убликации</w:t>
            </w:r>
            <w:proofErr w:type="spellEnd"/>
            <w:r w:rsidRPr="00AA20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BD4581" w:rsidRPr="00AA20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BD014C2" w14:textId="06A88F0C" w:rsidR="00856BCA" w:rsidRPr="00AA208A" w:rsidRDefault="00856BCA" w:rsidP="009D2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08A">
              <w:rPr>
                <w:rFonts w:ascii="Times New Roman" w:hAnsi="Times New Roman" w:cs="Times New Roman"/>
                <w:sz w:val="20"/>
                <w:szCs w:val="20"/>
              </w:rPr>
              <w:t xml:space="preserve">Список трудов </w:t>
            </w:r>
            <w:r w:rsidR="00AA208A" w:rsidRPr="00AA208A">
              <w:rPr>
                <w:rFonts w:ascii="Times New Roman" w:hAnsi="Times New Roman" w:cs="Times New Roman"/>
                <w:sz w:val="20"/>
                <w:szCs w:val="20"/>
              </w:rPr>
              <w:t>за последние 5 лет</w:t>
            </w:r>
            <w:r w:rsidR="00DE03E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0ACAD79" w14:textId="2B87EEDF" w:rsidR="00AA208A" w:rsidRPr="00AA208A" w:rsidRDefault="00A94506" w:rsidP="00A94506">
            <w:pPr>
              <w:pStyle w:val="a7"/>
              <w:rPr>
                <w:rFonts w:eastAsia="Times New Roman" w:cs="Times New Roman"/>
                <w:color w:val="212529"/>
                <w:szCs w:val="20"/>
                <w:lang w:eastAsia="ru-RU"/>
              </w:rPr>
            </w:pPr>
            <w:r w:rsidRPr="00AA208A">
              <w:rPr>
                <w:rFonts w:cs="Times New Roman"/>
                <w:szCs w:val="20"/>
              </w:rPr>
              <w:t xml:space="preserve">1.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Таубаева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Г.Ж.,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Буканова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С.К.,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Буканова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А.С.,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Кайрлиева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Ф.Б. Обзор перспективных технологий переработки тяжелой нефти. Вестник АУНГ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им.С.Утебаева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. Атырау. 2021. №1. С. 63-67.</w:t>
            </w:r>
          </w:p>
          <w:p w14:paraId="467642F5" w14:textId="764831EE" w:rsidR="00DA003E" w:rsidRPr="00AA208A" w:rsidRDefault="00DA003E" w:rsidP="00A94506">
            <w:pPr>
              <w:pStyle w:val="a7"/>
              <w:rPr>
                <w:szCs w:val="20"/>
              </w:rPr>
            </w:pPr>
            <w:r w:rsidRPr="00AA208A">
              <w:rPr>
                <w:szCs w:val="20"/>
              </w:rPr>
              <w:t xml:space="preserve">2.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Еспергенова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А.,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Есиркепова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М.М.,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Буканова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С.К., Карабасова Н.А.,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Сакипова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Л.Б.,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Кайрлиева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Ф.Б.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Жаңажол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кен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орнының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мұнайы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мен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ашық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фракцияларының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құрамы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мен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қасиеттері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. «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Жалпы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Ғылым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мен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Білімнің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Жаршысы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»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Республикалық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Ғылыми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журналы, №3(02)2021, С. 196 – 200.</w:t>
            </w:r>
          </w:p>
          <w:p w14:paraId="41F37C9B" w14:textId="08E89ED0" w:rsidR="00DA003E" w:rsidRPr="00AA208A" w:rsidRDefault="00DA003E" w:rsidP="00A94506">
            <w:pPr>
              <w:pStyle w:val="a7"/>
              <w:rPr>
                <w:szCs w:val="20"/>
              </w:rPr>
            </w:pPr>
            <w:r w:rsidRPr="00AA208A">
              <w:rPr>
                <w:szCs w:val="20"/>
              </w:rPr>
              <w:t xml:space="preserve">3. 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 xml:space="preserve">Патент РК №6598. Способ получения </w:t>
            </w:r>
            <w:proofErr w:type="spellStart"/>
            <w:r w:rsidR="00AA208A" w:rsidRPr="00AA208A">
              <w:rPr>
                <w:rFonts w:cs="Times New Roman"/>
                <w:bCs/>
                <w:color w:val="000000"/>
                <w:szCs w:val="20"/>
              </w:rPr>
              <w:t>серобитумного</w:t>
            </w:r>
            <w:proofErr w:type="spellEnd"/>
            <w:r w:rsidR="00AA208A" w:rsidRPr="00AA208A">
              <w:rPr>
                <w:rFonts w:cs="Times New Roman"/>
                <w:bCs/>
                <w:color w:val="000000"/>
                <w:szCs w:val="20"/>
              </w:rPr>
              <w:t xml:space="preserve"> вяжущего. Соавторы – </w:t>
            </w:r>
            <w:proofErr w:type="spellStart"/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Ишмуханбетова</w:t>
            </w:r>
            <w:proofErr w:type="spellEnd"/>
            <w:r w:rsidR="00AA208A" w:rsidRPr="00AA208A">
              <w:rPr>
                <w:rFonts w:cs="Times New Roman"/>
                <w:bCs/>
                <w:color w:val="000000"/>
                <w:szCs w:val="20"/>
              </w:rPr>
              <w:t xml:space="preserve"> Н.К., </w:t>
            </w:r>
            <w:proofErr w:type="spellStart"/>
            <w:r w:rsidR="00AA208A" w:rsidRPr="00AA208A">
              <w:rPr>
                <w:rFonts w:cs="Times New Roman"/>
                <w:bCs/>
                <w:color w:val="000000"/>
                <w:szCs w:val="20"/>
              </w:rPr>
              <w:t>Шакуликова</w:t>
            </w:r>
            <w:proofErr w:type="spellEnd"/>
            <w:r w:rsidR="00AA208A" w:rsidRPr="00AA208A">
              <w:rPr>
                <w:rFonts w:cs="Times New Roman"/>
                <w:bCs/>
                <w:color w:val="000000"/>
                <w:szCs w:val="20"/>
              </w:rPr>
              <w:t xml:space="preserve"> Г.Т., </w:t>
            </w:r>
            <w:proofErr w:type="spellStart"/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Кенжегалиев</w:t>
            </w:r>
            <w:proofErr w:type="spellEnd"/>
            <w:r w:rsidR="00AA208A" w:rsidRPr="00AA208A">
              <w:rPr>
                <w:rFonts w:cs="Times New Roman"/>
                <w:bCs/>
                <w:color w:val="000000"/>
                <w:szCs w:val="20"/>
              </w:rPr>
              <w:t xml:space="preserve"> А., </w:t>
            </w:r>
            <w:proofErr w:type="spellStart"/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Кулбатыров</w:t>
            </w:r>
            <w:proofErr w:type="spellEnd"/>
            <w:r w:rsidR="00AA208A" w:rsidRPr="00AA208A">
              <w:rPr>
                <w:rFonts w:cs="Times New Roman"/>
                <w:bCs/>
                <w:color w:val="000000"/>
                <w:szCs w:val="20"/>
              </w:rPr>
              <w:t xml:space="preserve"> Д.К., </w:t>
            </w:r>
            <w:proofErr w:type="spellStart"/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Жексембаева</w:t>
            </w:r>
            <w:proofErr w:type="spellEnd"/>
            <w:r w:rsidR="00AA208A" w:rsidRPr="00AA208A">
              <w:rPr>
                <w:rFonts w:cs="Times New Roman"/>
                <w:bCs/>
                <w:color w:val="000000"/>
                <w:szCs w:val="20"/>
              </w:rPr>
              <w:t xml:space="preserve"> А.Ж. 2021.</w:t>
            </w:r>
          </w:p>
          <w:p w14:paraId="35002AB7" w14:textId="34144799" w:rsidR="00DA003E" w:rsidRPr="00AA208A" w:rsidRDefault="00DA003E" w:rsidP="00A94506">
            <w:pPr>
              <w:pStyle w:val="a7"/>
              <w:rPr>
                <w:szCs w:val="20"/>
              </w:rPr>
            </w:pPr>
            <w:r w:rsidRPr="00AA208A">
              <w:rPr>
                <w:szCs w:val="20"/>
                <w:lang w:val="en-US"/>
              </w:rPr>
              <w:t xml:space="preserve">4. </w:t>
            </w:r>
            <w:proofErr w:type="spellStart"/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Буканова</w:t>
            </w:r>
            <w:proofErr w:type="spellEnd"/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А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.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С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., </w:t>
            </w:r>
            <w:proofErr w:type="spellStart"/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Кайрлиева</w:t>
            </w:r>
            <w:proofErr w:type="spellEnd"/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Ф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.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Б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., </w:t>
            </w:r>
            <w:proofErr w:type="spellStart"/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Буканова</w:t>
            </w:r>
            <w:proofErr w:type="spellEnd"/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С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.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К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., 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Карабасова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Н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.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А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., </w:t>
            </w:r>
            <w:proofErr w:type="spellStart"/>
            <w:r w:rsidR="00AA208A" w:rsidRPr="00AA208A">
              <w:rPr>
                <w:rFonts w:cs="Times New Roman"/>
                <w:bCs/>
                <w:color w:val="000000"/>
                <w:szCs w:val="20"/>
              </w:rPr>
              <w:t>Сакипова</w:t>
            </w:r>
            <w:proofErr w:type="spellEnd"/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 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Л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.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>Б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. Forecasting the </w:t>
            </w:r>
            <w:proofErr w:type="spellStart"/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>guality</w:t>
            </w:r>
            <w:proofErr w:type="spellEnd"/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t xml:space="preserve"> of mineral oils during oil refining according to </w:t>
            </w:r>
            <w:r w:rsidR="00AA208A" w:rsidRPr="00AA208A">
              <w:rPr>
                <w:rFonts w:cs="Times New Roman"/>
                <w:bCs/>
                <w:color w:val="000000"/>
                <w:szCs w:val="20"/>
                <w:lang w:val="en-US"/>
              </w:rPr>
              <w:lastRenderedPageBreak/>
              <w:t xml:space="preserve">the fuel and oil flow chart at Atyrau Refinery. </w:t>
            </w:r>
            <w:r w:rsidR="00AA208A" w:rsidRPr="00AA208A">
              <w:rPr>
                <w:rFonts w:cs="Times New Roman"/>
                <w:bCs/>
                <w:color w:val="000000"/>
                <w:szCs w:val="20"/>
              </w:rPr>
              <w:t xml:space="preserve">E3S Web </w:t>
            </w:r>
            <w:proofErr w:type="spellStart"/>
            <w:r w:rsidR="00AA208A" w:rsidRPr="00AA208A">
              <w:rPr>
                <w:rFonts w:cs="Times New Roman"/>
                <w:bCs/>
                <w:color w:val="000000"/>
                <w:szCs w:val="20"/>
              </w:rPr>
              <w:t>Conferences</w:t>
            </w:r>
            <w:proofErr w:type="spellEnd"/>
            <w:r w:rsidR="00AA208A" w:rsidRPr="00AA208A">
              <w:rPr>
                <w:rFonts w:cs="Times New Roman"/>
                <w:bCs/>
                <w:color w:val="000000"/>
                <w:szCs w:val="20"/>
              </w:rPr>
              <w:t xml:space="preserve"> 288, 01028 (2021) Международный симпозиум «Устойчивая энергетика и энергомашиностроение – 2021: SUSE-2021». </w:t>
            </w:r>
            <w:hyperlink r:id="rId8" w:history="1">
              <w:r w:rsidR="00AA208A" w:rsidRPr="00AA208A">
                <w:rPr>
                  <w:rStyle w:val="a6"/>
                  <w:rFonts w:cs="Times New Roman"/>
                  <w:bCs/>
                  <w:szCs w:val="20"/>
                </w:rPr>
                <w:t>https://doi.org/10.1051/e3sconf/202128801028</w:t>
              </w:r>
            </w:hyperlink>
          </w:p>
          <w:p w14:paraId="6273713D" w14:textId="362F1CEC" w:rsidR="00A94506" w:rsidRPr="00AA208A" w:rsidRDefault="00DA003E" w:rsidP="00A94506">
            <w:pPr>
              <w:pStyle w:val="a7"/>
              <w:rPr>
                <w:rFonts w:cs="Times New Roman"/>
                <w:szCs w:val="20"/>
              </w:rPr>
            </w:pPr>
            <w:r w:rsidRPr="00AA208A">
              <w:rPr>
                <w:szCs w:val="20"/>
              </w:rPr>
              <w:t xml:space="preserve">5. </w:t>
            </w:r>
            <w:proofErr w:type="spellStart"/>
            <w:r w:rsidR="00AA208A" w:rsidRPr="00AA208A">
              <w:rPr>
                <w:rFonts w:cs="Times New Roman"/>
                <w:szCs w:val="20"/>
              </w:rPr>
              <w:t>Нефтебитуминозные</w:t>
            </w:r>
            <w:proofErr w:type="spellEnd"/>
            <w:r w:rsidR="00AA208A" w:rsidRPr="00AA208A">
              <w:rPr>
                <w:rFonts w:cs="Times New Roman"/>
                <w:szCs w:val="20"/>
              </w:rPr>
              <w:t xml:space="preserve"> породы Жылыойского района Атырауской области – приоритетные объекты для изучения, освоения и применения. Соавтор - </w:t>
            </w:r>
            <w:proofErr w:type="spellStart"/>
            <w:r w:rsidR="00AA208A" w:rsidRPr="00AA208A">
              <w:rPr>
                <w:rFonts w:cs="Times New Roman"/>
                <w:szCs w:val="20"/>
              </w:rPr>
              <w:t>Ишмухамедова</w:t>
            </w:r>
            <w:proofErr w:type="spellEnd"/>
            <w:r w:rsidR="00AA208A" w:rsidRPr="00AA208A">
              <w:rPr>
                <w:rFonts w:cs="Times New Roman"/>
                <w:szCs w:val="20"/>
              </w:rPr>
              <w:t xml:space="preserve"> Н.К. Сборник материалов XIV международных научных </w:t>
            </w:r>
            <w:proofErr w:type="spellStart"/>
            <w:r w:rsidR="00AA208A" w:rsidRPr="00AA208A">
              <w:rPr>
                <w:rFonts w:cs="Times New Roman"/>
                <w:szCs w:val="20"/>
              </w:rPr>
              <w:t>Надировских</w:t>
            </w:r>
            <w:proofErr w:type="spellEnd"/>
            <w:r w:rsidR="00AA208A" w:rsidRPr="00AA208A">
              <w:rPr>
                <w:rFonts w:cs="Times New Roman"/>
                <w:szCs w:val="20"/>
              </w:rPr>
              <w:t xml:space="preserve"> чтений. Атырау, 2022. С.177-182.</w:t>
            </w:r>
          </w:p>
          <w:p w14:paraId="01CC2B4C" w14:textId="1F252855" w:rsidR="00A94506" w:rsidRPr="00AA208A" w:rsidRDefault="00DA003E" w:rsidP="00A94506">
            <w:pPr>
              <w:pStyle w:val="a7"/>
              <w:rPr>
                <w:rFonts w:cs="Times New Roman"/>
                <w:szCs w:val="20"/>
                <w:lang w:val="en-US"/>
              </w:rPr>
            </w:pPr>
            <w:r w:rsidRPr="00AA208A">
              <w:rPr>
                <w:rFonts w:cs="Times New Roman"/>
                <w:szCs w:val="20"/>
              </w:rPr>
              <w:t>6</w:t>
            </w:r>
            <w:r w:rsidR="00A94506" w:rsidRPr="00AA208A">
              <w:rPr>
                <w:rFonts w:cs="Times New Roman"/>
                <w:szCs w:val="20"/>
              </w:rPr>
              <w:t xml:space="preserve">.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Әбілхайыров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А.И.,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Қалауова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А.С.,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Наурызбаева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А.Д.,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Буканова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С.К.,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Құспанова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А.А.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Мұнай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шикізатындағы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металдардың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қоспалары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және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оларды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 xml:space="preserve"> </w:t>
            </w:r>
            <w:proofErr w:type="spellStart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деметаллизациялау</w:t>
            </w:r>
            <w:proofErr w:type="spellEnd"/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. Международный</w:t>
            </w:r>
            <w:r w:rsidR="00AA208A" w:rsidRPr="00AA208A">
              <w:rPr>
                <w:rFonts w:eastAsia="Times New Roman" w:cs="Times New Roman"/>
                <w:color w:val="212529"/>
                <w:szCs w:val="20"/>
                <w:lang w:val="en-US" w:eastAsia="ru-RU"/>
              </w:rPr>
              <w:t xml:space="preserve"> </w:t>
            </w:r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научно</w:t>
            </w:r>
            <w:r w:rsidR="00AA208A" w:rsidRPr="00AA208A">
              <w:rPr>
                <w:rFonts w:eastAsia="Times New Roman" w:cs="Times New Roman"/>
                <w:color w:val="212529"/>
                <w:szCs w:val="20"/>
                <w:lang w:val="en-US" w:eastAsia="ru-RU"/>
              </w:rPr>
              <w:t>-</w:t>
            </w:r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педагогический</w:t>
            </w:r>
            <w:r w:rsidR="00AA208A" w:rsidRPr="00AA208A">
              <w:rPr>
                <w:rFonts w:eastAsia="Times New Roman" w:cs="Times New Roman"/>
                <w:color w:val="212529"/>
                <w:szCs w:val="20"/>
                <w:lang w:val="en-US" w:eastAsia="ru-RU"/>
              </w:rPr>
              <w:t xml:space="preserve"> </w:t>
            </w:r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журнал</w:t>
            </w:r>
            <w:r w:rsidR="00AA208A" w:rsidRPr="00AA208A">
              <w:rPr>
                <w:rFonts w:eastAsia="Times New Roman" w:cs="Times New Roman"/>
                <w:color w:val="212529"/>
                <w:szCs w:val="20"/>
                <w:lang w:val="en-US" w:eastAsia="ru-RU"/>
              </w:rPr>
              <w:t xml:space="preserve"> «</w:t>
            </w:r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Высшая</w:t>
            </w:r>
            <w:r w:rsidR="00AA208A" w:rsidRPr="00AA208A">
              <w:rPr>
                <w:rFonts w:eastAsia="Times New Roman" w:cs="Times New Roman"/>
                <w:color w:val="212529"/>
                <w:szCs w:val="20"/>
                <w:lang w:val="en-US" w:eastAsia="ru-RU"/>
              </w:rPr>
              <w:t xml:space="preserve"> </w:t>
            </w:r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школа</w:t>
            </w:r>
            <w:r w:rsidR="00AA208A" w:rsidRPr="00AA208A">
              <w:rPr>
                <w:rFonts w:eastAsia="Times New Roman" w:cs="Times New Roman"/>
                <w:color w:val="212529"/>
                <w:szCs w:val="20"/>
                <w:lang w:val="en-US" w:eastAsia="ru-RU"/>
              </w:rPr>
              <w:t xml:space="preserve"> </w:t>
            </w:r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Казахстана</w:t>
            </w:r>
            <w:r w:rsidR="00AA208A" w:rsidRPr="00AA208A">
              <w:rPr>
                <w:rFonts w:eastAsia="Times New Roman" w:cs="Times New Roman"/>
                <w:color w:val="212529"/>
                <w:szCs w:val="20"/>
                <w:lang w:val="en-US" w:eastAsia="ru-RU"/>
              </w:rPr>
              <w:t xml:space="preserve">». №2, 2022. </w:t>
            </w:r>
            <w:r w:rsidR="00AA208A" w:rsidRPr="00AA208A">
              <w:rPr>
                <w:rFonts w:eastAsia="Times New Roman" w:cs="Times New Roman"/>
                <w:color w:val="212529"/>
                <w:szCs w:val="20"/>
                <w:lang w:eastAsia="ru-RU"/>
              </w:rPr>
              <w:t>С</w:t>
            </w:r>
            <w:r w:rsidR="00AA208A" w:rsidRPr="00AA208A">
              <w:rPr>
                <w:rFonts w:eastAsia="Times New Roman" w:cs="Times New Roman"/>
                <w:color w:val="212529"/>
                <w:szCs w:val="20"/>
                <w:lang w:val="en-US" w:eastAsia="ru-RU"/>
              </w:rPr>
              <w:t>. 155-161.</w:t>
            </w:r>
          </w:p>
          <w:p w14:paraId="10A5B8F0" w14:textId="1E806743" w:rsidR="00A94506" w:rsidRPr="00AA208A" w:rsidRDefault="00DA003E" w:rsidP="00A94506">
            <w:pPr>
              <w:pStyle w:val="a7"/>
              <w:rPr>
                <w:rFonts w:cs="Times New Roman"/>
                <w:szCs w:val="20"/>
              </w:rPr>
            </w:pPr>
            <w:r w:rsidRPr="00AA208A">
              <w:rPr>
                <w:rFonts w:cs="Times New Roman"/>
                <w:szCs w:val="20"/>
                <w:lang w:val="en-US"/>
              </w:rPr>
              <w:t>7</w:t>
            </w:r>
            <w:r w:rsidR="00A94506" w:rsidRPr="00AA208A">
              <w:rPr>
                <w:rFonts w:cs="Times New Roman"/>
                <w:szCs w:val="20"/>
                <w:lang w:val="en-US"/>
              </w:rPr>
              <w:t xml:space="preserve">. </w:t>
            </w:r>
            <w:proofErr w:type="spellStart"/>
            <w:r w:rsidR="00AA208A" w:rsidRPr="00AA208A">
              <w:rPr>
                <w:rFonts w:cs="Times New Roman"/>
                <w:szCs w:val="20"/>
                <w:lang w:val="en-US"/>
              </w:rPr>
              <w:t>Kaldybayeva</w:t>
            </w:r>
            <w:proofErr w:type="spellEnd"/>
            <w:r w:rsidR="00AA208A" w:rsidRPr="00AA208A">
              <w:rPr>
                <w:rFonts w:cs="Times New Roman"/>
                <w:szCs w:val="20"/>
                <w:lang w:val="en-US"/>
              </w:rPr>
              <w:t xml:space="preserve"> </w:t>
            </w:r>
            <w:r w:rsidR="00AA208A" w:rsidRPr="00AA208A">
              <w:rPr>
                <w:rFonts w:cs="Times New Roman"/>
                <w:szCs w:val="20"/>
              </w:rPr>
              <w:t>А</w:t>
            </w:r>
            <w:r w:rsidR="00AA208A" w:rsidRPr="00AA208A">
              <w:rPr>
                <w:rFonts w:cs="Times New Roman"/>
                <w:szCs w:val="20"/>
                <w:lang w:val="en-US"/>
              </w:rPr>
              <w:t xml:space="preserve">. S., </w:t>
            </w:r>
            <w:proofErr w:type="spellStart"/>
            <w:r w:rsidR="00AA208A" w:rsidRPr="00AA208A">
              <w:rPr>
                <w:rFonts w:cs="Times New Roman"/>
                <w:szCs w:val="20"/>
                <w:lang w:val="en-US"/>
              </w:rPr>
              <w:t>Bukanova</w:t>
            </w:r>
            <w:proofErr w:type="spellEnd"/>
            <w:r w:rsidR="00AA208A" w:rsidRPr="00AA208A">
              <w:rPr>
                <w:rFonts w:cs="Times New Roman"/>
                <w:szCs w:val="20"/>
                <w:lang w:val="en-US"/>
              </w:rPr>
              <w:t xml:space="preserve"> S. K., </w:t>
            </w:r>
            <w:proofErr w:type="spellStart"/>
            <w:r w:rsidR="00AA208A" w:rsidRPr="00AA208A">
              <w:rPr>
                <w:rFonts w:cs="Times New Roman"/>
                <w:szCs w:val="20"/>
                <w:lang w:val="en-US"/>
              </w:rPr>
              <w:t>Kalauova</w:t>
            </w:r>
            <w:proofErr w:type="spellEnd"/>
            <w:r w:rsidR="00AA208A" w:rsidRPr="00AA208A">
              <w:rPr>
                <w:rFonts w:cs="Times New Roman"/>
                <w:szCs w:val="20"/>
                <w:lang w:val="en-US"/>
              </w:rPr>
              <w:t xml:space="preserve"> A. S., </w:t>
            </w:r>
            <w:proofErr w:type="spellStart"/>
            <w:r w:rsidR="00AA208A" w:rsidRPr="00AA208A">
              <w:rPr>
                <w:rFonts w:cs="Times New Roman"/>
                <w:szCs w:val="20"/>
                <w:lang w:val="en-US"/>
              </w:rPr>
              <w:t>Shambilova</w:t>
            </w:r>
            <w:proofErr w:type="spellEnd"/>
            <w:r w:rsidR="00AA208A" w:rsidRPr="00AA208A">
              <w:rPr>
                <w:rFonts w:cs="Times New Roman"/>
                <w:szCs w:val="20"/>
                <w:lang w:val="en-US"/>
              </w:rPr>
              <w:t xml:space="preserve"> G. K. Investigation of ways to increase the efficiency of absorption processes in the purification of hydrocarbons streams from sulfur compounds and carbon dioxide.  </w:t>
            </w:r>
            <w:r w:rsidR="00AA208A" w:rsidRPr="00AA208A">
              <w:rPr>
                <w:rFonts w:cs="Times New Roman"/>
                <w:szCs w:val="20"/>
              </w:rPr>
              <w:t>Сборник международной научно-практической конференции «Переработка углеводородного сырья: проблемы и инновации -2022». Астрахань, 2022. С.129-131.</w:t>
            </w:r>
          </w:p>
          <w:p w14:paraId="40B476C1" w14:textId="3257D561" w:rsidR="00A94506" w:rsidRPr="00AA208A" w:rsidRDefault="00DA003E" w:rsidP="00A94506">
            <w:pPr>
              <w:pStyle w:val="a7"/>
              <w:rPr>
                <w:rFonts w:cs="Times New Roman"/>
                <w:szCs w:val="20"/>
              </w:rPr>
            </w:pPr>
            <w:r w:rsidRPr="00AA208A">
              <w:rPr>
                <w:rFonts w:cs="Times New Roman"/>
                <w:szCs w:val="20"/>
                <w:lang w:val="kk-KZ"/>
              </w:rPr>
              <w:t>8</w:t>
            </w:r>
            <w:r w:rsidR="00A94506" w:rsidRPr="00AA208A">
              <w:rPr>
                <w:rFonts w:cs="Times New Roman"/>
                <w:szCs w:val="20"/>
                <w:lang w:val="kk-KZ"/>
              </w:rPr>
              <w:t xml:space="preserve">. </w:t>
            </w:r>
            <w:r w:rsidR="00AA208A" w:rsidRPr="00AA208A">
              <w:rPr>
                <w:rFonts w:cs="Times New Roman"/>
                <w:color w:val="333333"/>
                <w:szCs w:val="20"/>
                <w:shd w:val="clear" w:color="auto" w:fill="F6F6F6"/>
              </w:rPr>
              <w:t xml:space="preserve">Г. Ж. </w:t>
            </w:r>
            <w:proofErr w:type="spellStart"/>
            <w:r w:rsidR="00AA208A" w:rsidRPr="00AA208A">
              <w:rPr>
                <w:rFonts w:cs="Times New Roman"/>
                <w:color w:val="333333"/>
                <w:szCs w:val="20"/>
                <w:shd w:val="clear" w:color="auto" w:fill="F6F6F6"/>
              </w:rPr>
              <w:t>Таубаева</w:t>
            </w:r>
            <w:proofErr w:type="spellEnd"/>
            <w:r w:rsidR="00AA208A" w:rsidRPr="00AA208A">
              <w:rPr>
                <w:rFonts w:cs="Times New Roman"/>
                <w:color w:val="333333"/>
                <w:szCs w:val="20"/>
                <w:shd w:val="clear" w:color="auto" w:fill="F6F6F6"/>
              </w:rPr>
              <w:t xml:space="preserve">, С. К. Буканова, А. С. Буканова, Ф. Б. </w:t>
            </w:r>
            <w:proofErr w:type="spellStart"/>
            <w:r w:rsidR="00AA208A" w:rsidRPr="00AA208A">
              <w:rPr>
                <w:rFonts w:cs="Times New Roman"/>
                <w:color w:val="333333"/>
                <w:szCs w:val="20"/>
                <w:shd w:val="clear" w:color="auto" w:fill="F6F6F6"/>
              </w:rPr>
              <w:t>Кайрлиева</w:t>
            </w:r>
            <w:proofErr w:type="spellEnd"/>
            <w:r w:rsidR="00AA208A" w:rsidRPr="00AA208A">
              <w:rPr>
                <w:rFonts w:cs="Times New Roman"/>
                <w:color w:val="333333"/>
                <w:szCs w:val="20"/>
                <w:shd w:val="clear" w:color="auto" w:fill="F6F6F6"/>
              </w:rPr>
              <w:t xml:space="preserve">. Термокаталитический крекинг как одна из перспективных технологии переработки тяжелой нефти. Молодой ученый. 2022. № 11 (406). С. 1-6. </w:t>
            </w:r>
            <w:hyperlink r:id="rId9" w:history="1">
              <w:r w:rsidR="00AA208A" w:rsidRPr="00AA208A">
                <w:rPr>
                  <w:rStyle w:val="a6"/>
                  <w:rFonts w:cs="Times New Roman"/>
                  <w:szCs w:val="20"/>
                  <w:shd w:val="clear" w:color="auto" w:fill="F6F6F6"/>
                  <w:lang w:val="en-US"/>
                </w:rPr>
                <w:t>https</w:t>
              </w:r>
              <w:r w:rsidR="00AA208A" w:rsidRPr="00AA208A">
                <w:rPr>
                  <w:rStyle w:val="a6"/>
                  <w:rFonts w:cs="Times New Roman"/>
                  <w:szCs w:val="20"/>
                  <w:shd w:val="clear" w:color="auto" w:fill="F6F6F6"/>
                </w:rPr>
                <w:t>://</w:t>
              </w:r>
              <w:proofErr w:type="spellStart"/>
              <w:r w:rsidR="00AA208A" w:rsidRPr="00AA208A">
                <w:rPr>
                  <w:rStyle w:val="a6"/>
                  <w:rFonts w:cs="Times New Roman"/>
                  <w:szCs w:val="20"/>
                  <w:shd w:val="clear" w:color="auto" w:fill="F6F6F6"/>
                  <w:lang w:val="en-US"/>
                </w:rPr>
                <w:t>moluch</w:t>
              </w:r>
              <w:proofErr w:type="spellEnd"/>
              <w:r w:rsidR="00AA208A" w:rsidRPr="00AA208A">
                <w:rPr>
                  <w:rStyle w:val="a6"/>
                  <w:rFonts w:cs="Times New Roman"/>
                  <w:szCs w:val="20"/>
                  <w:shd w:val="clear" w:color="auto" w:fill="F6F6F6"/>
                </w:rPr>
                <w:t>.</w:t>
              </w:r>
              <w:proofErr w:type="spellStart"/>
              <w:r w:rsidR="00AA208A" w:rsidRPr="00AA208A">
                <w:rPr>
                  <w:rStyle w:val="a6"/>
                  <w:rFonts w:cs="Times New Roman"/>
                  <w:szCs w:val="20"/>
                  <w:shd w:val="clear" w:color="auto" w:fill="F6F6F6"/>
                  <w:lang w:val="en-US"/>
                </w:rPr>
                <w:t>ru</w:t>
              </w:r>
              <w:proofErr w:type="spellEnd"/>
              <w:r w:rsidR="00AA208A" w:rsidRPr="00AA208A">
                <w:rPr>
                  <w:rStyle w:val="a6"/>
                  <w:rFonts w:cs="Times New Roman"/>
                  <w:szCs w:val="20"/>
                  <w:shd w:val="clear" w:color="auto" w:fill="F6F6F6"/>
                </w:rPr>
                <w:t>/</w:t>
              </w:r>
              <w:r w:rsidR="00AA208A" w:rsidRPr="00AA208A">
                <w:rPr>
                  <w:rStyle w:val="a6"/>
                  <w:rFonts w:cs="Times New Roman"/>
                  <w:szCs w:val="20"/>
                  <w:shd w:val="clear" w:color="auto" w:fill="F6F6F6"/>
                  <w:lang w:val="en-US"/>
                </w:rPr>
                <w:t>archive</w:t>
              </w:r>
              <w:r w:rsidR="00AA208A" w:rsidRPr="00AA208A">
                <w:rPr>
                  <w:rStyle w:val="a6"/>
                  <w:rFonts w:cs="Times New Roman"/>
                  <w:szCs w:val="20"/>
                  <w:shd w:val="clear" w:color="auto" w:fill="F6F6F6"/>
                </w:rPr>
                <w:t>/406/89581/</w:t>
              </w:r>
            </w:hyperlink>
            <w:r w:rsidR="00AA208A" w:rsidRPr="00AA208A">
              <w:rPr>
                <w:rFonts w:cs="Times New Roman"/>
                <w:color w:val="333333"/>
                <w:szCs w:val="20"/>
                <w:shd w:val="clear" w:color="auto" w:fill="F6F6F6"/>
              </w:rPr>
              <w:t>.</w:t>
            </w:r>
          </w:p>
          <w:p w14:paraId="663C90FE" w14:textId="3AD69A53" w:rsidR="00A94506" w:rsidRPr="00AA208A" w:rsidRDefault="00DA003E" w:rsidP="00A94506">
            <w:pPr>
              <w:pStyle w:val="a7"/>
              <w:rPr>
                <w:rFonts w:cs="Times New Roman"/>
                <w:szCs w:val="20"/>
                <w:lang w:val="en-US"/>
              </w:rPr>
            </w:pPr>
            <w:r w:rsidRPr="00304645">
              <w:rPr>
                <w:rFonts w:cs="Times New Roman"/>
                <w:szCs w:val="20"/>
                <w:lang w:val="en-US"/>
              </w:rPr>
              <w:t>9</w:t>
            </w:r>
            <w:r w:rsidR="00A94506" w:rsidRPr="00304645">
              <w:rPr>
                <w:rFonts w:cs="Times New Roman"/>
                <w:szCs w:val="20"/>
                <w:lang w:val="en-US"/>
              </w:rPr>
              <w:t xml:space="preserve">. </w:t>
            </w:r>
            <w:r w:rsidR="00AA208A" w:rsidRPr="00AA208A">
              <w:rPr>
                <w:szCs w:val="20"/>
                <w:lang w:val="en-US"/>
              </w:rPr>
              <w:t>Igor</w:t>
            </w:r>
            <w:r w:rsidR="00AA208A" w:rsidRPr="00304645">
              <w:rPr>
                <w:szCs w:val="20"/>
                <w:lang w:val="en-US"/>
              </w:rPr>
              <w:t xml:space="preserve"> </w:t>
            </w:r>
            <w:r w:rsidR="00AA208A" w:rsidRPr="00AA208A">
              <w:rPr>
                <w:szCs w:val="20"/>
                <w:lang w:val="en-US"/>
              </w:rPr>
              <w:t>S</w:t>
            </w:r>
            <w:r w:rsidR="00AA208A" w:rsidRPr="00304645">
              <w:rPr>
                <w:szCs w:val="20"/>
                <w:lang w:val="en-US"/>
              </w:rPr>
              <w:t xml:space="preserve">. </w:t>
            </w:r>
            <w:r w:rsidR="00AA208A" w:rsidRPr="00AA208A">
              <w:rPr>
                <w:szCs w:val="20"/>
                <w:lang w:val="en-US"/>
              </w:rPr>
              <w:t>Makarov</w:t>
            </w:r>
            <w:r w:rsidR="00AA208A" w:rsidRPr="00304645">
              <w:rPr>
                <w:szCs w:val="20"/>
                <w:lang w:val="en-US"/>
              </w:rPr>
              <w:t xml:space="preserve">, </w:t>
            </w:r>
            <w:proofErr w:type="spellStart"/>
            <w:r w:rsidR="00AA208A" w:rsidRPr="00AA208A">
              <w:rPr>
                <w:szCs w:val="20"/>
                <w:lang w:val="en-US"/>
              </w:rPr>
              <w:t>Gulbarshin</w:t>
            </w:r>
            <w:proofErr w:type="spellEnd"/>
            <w:r w:rsidR="00AA208A" w:rsidRPr="00304645">
              <w:rPr>
                <w:szCs w:val="20"/>
                <w:lang w:val="en-US"/>
              </w:rPr>
              <w:t xml:space="preserve"> </w:t>
            </w:r>
            <w:r w:rsidR="00AA208A" w:rsidRPr="00AA208A">
              <w:rPr>
                <w:szCs w:val="20"/>
                <w:lang w:val="en-US"/>
              </w:rPr>
              <w:t>K</w:t>
            </w:r>
            <w:r w:rsidR="00AA208A" w:rsidRPr="00304645">
              <w:rPr>
                <w:szCs w:val="20"/>
                <w:lang w:val="en-US"/>
              </w:rPr>
              <w:t xml:space="preserve">. </w:t>
            </w:r>
            <w:r w:rsidR="00AA208A" w:rsidRPr="00AA208A">
              <w:rPr>
                <w:szCs w:val="20"/>
                <w:lang w:val="en-US"/>
              </w:rPr>
              <w:t>Shambilova</w:t>
            </w:r>
            <w:r w:rsidR="00AA208A" w:rsidRPr="00304645">
              <w:rPr>
                <w:szCs w:val="20"/>
                <w:lang w:val="en-US"/>
              </w:rPr>
              <w:t xml:space="preserve">, </w:t>
            </w:r>
            <w:r w:rsidR="00AA208A" w:rsidRPr="00AA208A">
              <w:rPr>
                <w:szCs w:val="20"/>
                <w:lang w:val="en-US"/>
              </w:rPr>
              <w:t>Markel</w:t>
            </w:r>
            <w:r w:rsidR="00AA208A" w:rsidRPr="00304645">
              <w:rPr>
                <w:szCs w:val="20"/>
                <w:lang w:val="en-US"/>
              </w:rPr>
              <w:t xml:space="preserve"> </w:t>
            </w:r>
            <w:r w:rsidR="00AA208A" w:rsidRPr="00AA208A">
              <w:rPr>
                <w:szCs w:val="20"/>
                <w:lang w:val="en-US"/>
              </w:rPr>
              <w:t>I</w:t>
            </w:r>
            <w:r w:rsidR="00AA208A" w:rsidRPr="00304645">
              <w:rPr>
                <w:szCs w:val="20"/>
                <w:lang w:val="en-US"/>
              </w:rPr>
              <w:t xml:space="preserve">. </w:t>
            </w:r>
            <w:r w:rsidR="00AA208A" w:rsidRPr="00AA208A">
              <w:rPr>
                <w:szCs w:val="20"/>
                <w:lang w:val="en-US"/>
              </w:rPr>
              <w:t>Vinogradov</w:t>
            </w:r>
            <w:r w:rsidR="00AA208A" w:rsidRPr="00304645">
              <w:rPr>
                <w:szCs w:val="20"/>
                <w:lang w:val="en-US"/>
              </w:rPr>
              <w:t xml:space="preserve">, </w:t>
            </w:r>
            <w:r w:rsidR="00AA208A" w:rsidRPr="00AA208A">
              <w:rPr>
                <w:szCs w:val="20"/>
                <w:lang w:val="en-US"/>
              </w:rPr>
              <w:t>Tatyana</w:t>
            </w:r>
            <w:r w:rsidR="00AA208A" w:rsidRPr="00304645">
              <w:rPr>
                <w:szCs w:val="20"/>
                <w:lang w:val="en-US"/>
              </w:rPr>
              <w:t xml:space="preserve"> </w:t>
            </w:r>
            <w:r w:rsidR="00AA208A" w:rsidRPr="00AA208A">
              <w:rPr>
                <w:szCs w:val="20"/>
                <w:lang w:val="en-US"/>
              </w:rPr>
              <w:t>S</w:t>
            </w:r>
            <w:r w:rsidR="00AA208A" w:rsidRPr="00304645">
              <w:rPr>
                <w:szCs w:val="20"/>
                <w:lang w:val="en-US"/>
              </w:rPr>
              <w:t xml:space="preserve">. </w:t>
            </w:r>
            <w:r w:rsidR="00AA208A" w:rsidRPr="00AA208A">
              <w:rPr>
                <w:szCs w:val="20"/>
                <w:lang w:val="en-US"/>
              </w:rPr>
              <w:t>Anokhin</w:t>
            </w:r>
            <w:r w:rsidR="00AA208A" w:rsidRPr="00AA208A">
              <w:rPr>
                <w:szCs w:val="20"/>
              </w:rPr>
              <w:t>а</w:t>
            </w:r>
            <w:r w:rsidR="00AA208A" w:rsidRPr="00304645">
              <w:rPr>
                <w:szCs w:val="20"/>
                <w:lang w:val="en-US"/>
              </w:rPr>
              <w:t xml:space="preserve">, </w:t>
            </w:r>
            <w:r w:rsidR="00AA208A" w:rsidRPr="00AA208A">
              <w:rPr>
                <w:szCs w:val="20"/>
                <w:lang w:val="en-US"/>
              </w:rPr>
              <w:t>Aigul</w:t>
            </w:r>
            <w:r w:rsidR="00AA208A" w:rsidRPr="00304645">
              <w:rPr>
                <w:szCs w:val="20"/>
                <w:lang w:val="en-US"/>
              </w:rPr>
              <w:t xml:space="preserve"> </w:t>
            </w:r>
            <w:r w:rsidR="00AA208A" w:rsidRPr="00AA208A">
              <w:rPr>
                <w:szCs w:val="20"/>
                <w:lang w:val="en-US"/>
              </w:rPr>
              <w:t>S</w:t>
            </w:r>
            <w:r w:rsidR="00AA208A" w:rsidRPr="00304645">
              <w:rPr>
                <w:szCs w:val="20"/>
                <w:lang w:val="en-US"/>
              </w:rPr>
              <w:t xml:space="preserve">. </w:t>
            </w:r>
            <w:proofErr w:type="spellStart"/>
            <w:r w:rsidR="00AA208A" w:rsidRPr="00AA208A">
              <w:rPr>
                <w:szCs w:val="20"/>
                <w:lang w:val="en-US"/>
              </w:rPr>
              <w:t>Bukanova</w:t>
            </w:r>
            <w:proofErr w:type="spellEnd"/>
            <w:r w:rsidR="00AA208A" w:rsidRPr="00304645">
              <w:rPr>
                <w:szCs w:val="20"/>
                <w:lang w:val="en-US"/>
              </w:rPr>
              <w:t xml:space="preserve">, </w:t>
            </w:r>
            <w:proofErr w:type="spellStart"/>
            <w:r w:rsidR="00AA208A" w:rsidRPr="00AA208A">
              <w:rPr>
                <w:szCs w:val="20"/>
                <w:lang w:val="en-US"/>
              </w:rPr>
              <w:t>Fazilat</w:t>
            </w:r>
            <w:proofErr w:type="spellEnd"/>
            <w:r w:rsidR="00AA208A" w:rsidRPr="00304645">
              <w:rPr>
                <w:szCs w:val="20"/>
                <w:lang w:val="en-US"/>
              </w:rPr>
              <w:t xml:space="preserve"> </w:t>
            </w:r>
            <w:r w:rsidR="00AA208A" w:rsidRPr="00AA208A">
              <w:rPr>
                <w:szCs w:val="20"/>
                <w:lang w:val="en-US"/>
              </w:rPr>
              <w:t>B</w:t>
            </w:r>
            <w:r w:rsidR="00AA208A" w:rsidRPr="00304645">
              <w:rPr>
                <w:szCs w:val="20"/>
                <w:lang w:val="en-US"/>
              </w:rPr>
              <w:t xml:space="preserve">. </w:t>
            </w:r>
            <w:proofErr w:type="spellStart"/>
            <w:r w:rsidR="00AA208A" w:rsidRPr="00AA208A">
              <w:rPr>
                <w:szCs w:val="20"/>
                <w:lang w:val="en-US"/>
              </w:rPr>
              <w:t>Kairliyeva</w:t>
            </w:r>
            <w:proofErr w:type="spellEnd"/>
            <w:r w:rsidR="00AA208A" w:rsidRPr="00304645">
              <w:rPr>
                <w:szCs w:val="20"/>
                <w:lang w:val="en-US"/>
              </w:rPr>
              <w:t xml:space="preserve">, </w:t>
            </w:r>
            <w:r w:rsidR="00AA208A" w:rsidRPr="00AA208A">
              <w:rPr>
                <w:szCs w:val="20"/>
                <w:lang w:val="en-US"/>
              </w:rPr>
              <w:t>Saule</w:t>
            </w:r>
            <w:r w:rsidR="00AA208A" w:rsidRPr="00304645">
              <w:rPr>
                <w:szCs w:val="20"/>
                <w:lang w:val="en-US"/>
              </w:rPr>
              <w:t xml:space="preserve"> </w:t>
            </w:r>
            <w:r w:rsidR="00AA208A" w:rsidRPr="00AA208A">
              <w:rPr>
                <w:szCs w:val="20"/>
                <w:lang w:val="en-US"/>
              </w:rPr>
              <w:t>K</w:t>
            </w:r>
            <w:r w:rsidR="00AA208A" w:rsidRPr="00304645">
              <w:rPr>
                <w:szCs w:val="20"/>
                <w:lang w:val="en-US"/>
              </w:rPr>
              <w:t xml:space="preserve">. </w:t>
            </w:r>
            <w:proofErr w:type="spellStart"/>
            <w:r w:rsidR="00AA208A" w:rsidRPr="00AA208A">
              <w:rPr>
                <w:szCs w:val="20"/>
                <w:lang w:val="en-US"/>
              </w:rPr>
              <w:t>Bukanova</w:t>
            </w:r>
            <w:proofErr w:type="spellEnd"/>
            <w:r w:rsidR="00AA208A" w:rsidRPr="00304645">
              <w:rPr>
                <w:szCs w:val="20"/>
                <w:lang w:val="en-US"/>
              </w:rPr>
              <w:t xml:space="preserve"> </w:t>
            </w:r>
            <w:r w:rsidR="00AA208A" w:rsidRPr="00AA208A">
              <w:rPr>
                <w:szCs w:val="20"/>
                <w:lang w:val="en-US"/>
              </w:rPr>
              <w:t>and</w:t>
            </w:r>
            <w:r w:rsidR="00AA208A" w:rsidRPr="00304645">
              <w:rPr>
                <w:szCs w:val="20"/>
                <w:lang w:val="en-US"/>
              </w:rPr>
              <w:t xml:space="preserve"> </w:t>
            </w:r>
            <w:r w:rsidR="00AA208A" w:rsidRPr="00AA208A">
              <w:rPr>
                <w:szCs w:val="20"/>
                <w:lang w:val="en-US"/>
              </w:rPr>
              <w:t>Ivan</w:t>
            </w:r>
            <w:r w:rsidR="00AA208A" w:rsidRPr="00304645">
              <w:rPr>
                <w:szCs w:val="20"/>
                <w:lang w:val="en-US"/>
              </w:rPr>
              <w:t xml:space="preserve"> </w:t>
            </w:r>
            <w:r w:rsidR="00AA208A" w:rsidRPr="00AA208A">
              <w:rPr>
                <w:szCs w:val="20"/>
                <w:lang w:val="en-US"/>
              </w:rPr>
              <w:t>S</w:t>
            </w:r>
            <w:r w:rsidR="00AA208A" w:rsidRPr="00304645">
              <w:rPr>
                <w:szCs w:val="20"/>
                <w:lang w:val="en-US"/>
              </w:rPr>
              <w:t xml:space="preserve">. </w:t>
            </w:r>
            <w:r w:rsidR="00AA208A" w:rsidRPr="00AA208A">
              <w:rPr>
                <w:szCs w:val="20"/>
                <w:lang w:val="en-US"/>
              </w:rPr>
              <w:t>Levin</w:t>
            </w:r>
            <w:r w:rsidR="00AA208A" w:rsidRPr="00304645">
              <w:rPr>
                <w:szCs w:val="20"/>
                <w:lang w:val="en-US"/>
              </w:rPr>
              <w:t xml:space="preserve">. </w:t>
            </w:r>
            <w:r w:rsidR="00AA208A" w:rsidRPr="00AA208A">
              <w:rPr>
                <w:szCs w:val="20"/>
                <w:lang w:val="en-US"/>
              </w:rPr>
              <w:t xml:space="preserve">Membranes Based on Cellulose and Copolymers of Acrylonitrile Prepared from Joint Solutions. </w:t>
            </w:r>
            <w:r w:rsidR="00AA208A" w:rsidRPr="00654D84">
              <w:rPr>
                <w:szCs w:val="20"/>
                <w:lang w:val="en-US"/>
              </w:rPr>
              <w:t xml:space="preserve">Membranes 2023, 13. </w:t>
            </w:r>
            <w:hyperlink r:id="rId10" w:tgtFrame="_blank" w:history="1">
              <w:r w:rsidR="00AA208A" w:rsidRPr="00DE03E5">
                <w:rPr>
                  <w:rStyle w:val="normaltextrun"/>
                  <w:color w:val="0000FF"/>
                  <w:szCs w:val="20"/>
                  <w:u w:val="single"/>
                  <w:shd w:val="clear" w:color="auto" w:fill="E1E3E6"/>
                  <w:lang w:val="kk-KZ"/>
                </w:rPr>
                <w:t>https://doi.org/10.3390/membranes13070667</w:t>
              </w:r>
            </w:hyperlink>
            <w:r w:rsidR="00AA208A" w:rsidRPr="00AA208A">
              <w:rPr>
                <w:rStyle w:val="normaltextrun"/>
                <w:szCs w:val="20"/>
                <w:lang w:val="kk-KZ"/>
              </w:rPr>
              <w:t> </w:t>
            </w:r>
          </w:p>
          <w:p w14:paraId="4D51F657" w14:textId="12BC0148" w:rsidR="00654D84" w:rsidRPr="002F627E" w:rsidRDefault="00DA003E" w:rsidP="00AA208A">
            <w:pPr>
              <w:pStyle w:val="a7"/>
              <w:rPr>
                <w:rFonts w:cs="Times New Roman"/>
                <w:color w:val="222222"/>
                <w:shd w:val="clear" w:color="auto" w:fill="FFFFFF"/>
              </w:rPr>
            </w:pPr>
            <w:r w:rsidRPr="00AA208A">
              <w:rPr>
                <w:szCs w:val="20"/>
                <w:lang w:val="en-US"/>
              </w:rPr>
              <w:t>10</w:t>
            </w:r>
            <w:r w:rsidR="00A94506" w:rsidRPr="00AA208A">
              <w:rPr>
                <w:szCs w:val="20"/>
                <w:lang w:val="en-US"/>
              </w:rPr>
              <w:t xml:space="preserve">. </w:t>
            </w:r>
            <w:proofErr w:type="spellStart"/>
            <w:r w:rsidR="00654D84" w:rsidRPr="00654D84">
              <w:rPr>
                <w:rFonts w:cs="Times New Roman"/>
                <w:color w:val="222222"/>
                <w:shd w:val="clear" w:color="auto" w:fill="FFFFFF"/>
                <w:lang w:val="en-US"/>
              </w:rPr>
              <w:t>Bukanova</w:t>
            </w:r>
            <w:proofErr w:type="spellEnd"/>
            <w:r w:rsidR="00654D84" w:rsidRPr="00654D84">
              <w:rPr>
                <w:rFonts w:cs="Times New Roman"/>
                <w:color w:val="222222"/>
                <w:shd w:val="clear" w:color="auto" w:fill="FFFFFF"/>
                <w:lang w:val="en-US"/>
              </w:rPr>
              <w:t>,</w:t>
            </w:r>
            <w:r w:rsidR="00654D84">
              <w:rPr>
                <w:rFonts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r w:rsidR="00654D84" w:rsidRPr="00654D84">
              <w:rPr>
                <w:rFonts w:cs="Times New Roman"/>
                <w:color w:val="222222"/>
                <w:shd w:val="clear" w:color="auto" w:fill="FFFFFF"/>
                <w:lang w:val="en-US"/>
              </w:rPr>
              <w:t>S.K. Kazakhstan Heavy Oils for Bitumen Production. </w:t>
            </w:r>
            <w:r w:rsidR="00654D84" w:rsidRPr="00654D84">
              <w:rPr>
                <w:rFonts w:cs="Times New Roman"/>
                <w:i/>
                <w:iCs/>
                <w:color w:val="222222"/>
                <w:shd w:val="clear" w:color="auto" w:fill="FFFFFF"/>
                <w:lang w:val="en-US"/>
              </w:rPr>
              <w:t>Pet</w:t>
            </w:r>
            <w:r w:rsidR="00654D84" w:rsidRPr="00DD3CA2">
              <w:rPr>
                <w:rFonts w:cs="Times New Roman"/>
                <w:i/>
                <w:iCs/>
                <w:color w:val="222222"/>
                <w:shd w:val="clear" w:color="auto" w:fill="FFFFFF"/>
              </w:rPr>
              <w:t xml:space="preserve">. </w:t>
            </w:r>
            <w:r w:rsidR="00654D84" w:rsidRPr="00654D84">
              <w:rPr>
                <w:rFonts w:cs="Times New Roman"/>
                <w:i/>
                <w:iCs/>
                <w:color w:val="222222"/>
                <w:shd w:val="clear" w:color="auto" w:fill="FFFFFF"/>
                <w:lang w:val="en-US"/>
              </w:rPr>
              <w:t>Chem</w:t>
            </w:r>
            <w:r w:rsidR="00654D84" w:rsidRPr="00DD3CA2">
              <w:rPr>
                <w:rFonts w:cs="Times New Roman"/>
                <w:i/>
                <w:iCs/>
                <w:color w:val="222222"/>
                <w:shd w:val="clear" w:color="auto" w:fill="FFFFFF"/>
              </w:rPr>
              <w:t>.</w:t>
            </w:r>
            <w:r w:rsidR="00654D84" w:rsidRPr="00654D84">
              <w:rPr>
                <w:rFonts w:cs="Times New Roman"/>
                <w:color w:val="222222"/>
                <w:shd w:val="clear" w:color="auto" w:fill="FFFFFF"/>
                <w:lang w:val="en-US"/>
              </w:rPr>
              <w:t> </w:t>
            </w:r>
            <w:r w:rsidR="00654D84" w:rsidRPr="00DD3CA2">
              <w:rPr>
                <w:rFonts w:cs="Times New Roman"/>
                <w:b/>
                <w:bCs/>
                <w:color w:val="222222"/>
                <w:shd w:val="clear" w:color="auto" w:fill="FFFFFF"/>
              </w:rPr>
              <w:t>65</w:t>
            </w:r>
            <w:r w:rsidR="00654D84" w:rsidRPr="00DD3CA2">
              <w:rPr>
                <w:rFonts w:cs="Times New Roman"/>
                <w:color w:val="222222"/>
                <w:shd w:val="clear" w:color="auto" w:fill="FFFFFF"/>
              </w:rPr>
              <w:t xml:space="preserve">, 35–42 (2025). </w:t>
            </w:r>
            <w:hyperlink r:id="rId11" w:history="1">
              <w:r w:rsidR="00654D84" w:rsidRPr="00623D11">
                <w:rPr>
                  <w:rStyle w:val="a6"/>
                  <w:rFonts w:cs="Times New Roman"/>
                  <w:shd w:val="clear" w:color="auto" w:fill="FFFFFF"/>
                  <w:lang w:val="en-US"/>
                </w:rPr>
                <w:t>https</w:t>
              </w:r>
              <w:r w:rsidR="00654D84" w:rsidRPr="002F627E">
                <w:rPr>
                  <w:rStyle w:val="a6"/>
                  <w:rFonts w:cs="Times New Roman"/>
                  <w:shd w:val="clear" w:color="auto" w:fill="FFFFFF"/>
                </w:rPr>
                <w:t>://</w:t>
              </w:r>
              <w:proofErr w:type="spellStart"/>
              <w:r w:rsidR="00654D84" w:rsidRPr="00623D11">
                <w:rPr>
                  <w:rStyle w:val="a6"/>
                  <w:rFonts w:cs="Times New Roman"/>
                  <w:shd w:val="clear" w:color="auto" w:fill="FFFFFF"/>
                  <w:lang w:val="en-US"/>
                </w:rPr>
                <w:t>doi</w:t>
              </w:r>
              <w:proofErr w:type="spellEnd"/>
              <w:r w:rsidR="00654D84" w:rsidRPr="002F627E">
                <w:rPr>
                  <w:rStyle w:val="a6"/>
                  <w:rFonts w:cs="Times New Roman"/>
                  <w:shd w:val="clear" w:color="auto" w:fill="FFFFFF"/>
                </w:rPr>
                <w:t>.</w:t>
              </w:r>
              <w:r w:rsidR="00654D84" w:rsidRPr="00623D11">
                <w:rPr>
                  <w:rStyle w:val="a6"/>
                  <w:rFonts w:cs="Times New Roman"/>
                  <w:shd w:val="clear" w:color="auto" w:fill="FFFFFF"/>
                  <w:lang w:val="en-US"/>
                </w:rPr>
                <w:t>org</w:t>
              </w:r>
              <w:r w:rsidR="00654D84" w:rsidRPr="002F627E">
                <w:rPr>
                  <w:rStyle w:val="a6"/>
                  <w:rFonts w:cs="Times New Roman"/>
                  <w:shd w:val="clear" w:color="auto" w:fill="FFFFFF"/>
                </w:rPr>
                <w:t>/10.1134/</w:t>
              </w:r>
              <w:r w:rsidR="00654D84" w:rsidRPr="00623D11">
                <w:rPr>
                  <w:rStyle w:val="a6"/>
                  <w:rFonts w:cs="Times New Roman"/>
                  <w:shd w:val="clear" w:color="auto" w:fill="FFFFFF"/>
                  <w:lang w:val="en-US"/>
                </w:rPr>
                <w:t>S</w:t>
              </w:r>
              <w:r w:rsidR="00654D84" w:rsidRPr="002F627E">
                <w:rPr>
                  <w:rStyle w:val="a6"/>
                  <w:rFonts w:cs="Times New Roman"/>
                  <w:shd w:val="clear" w:color="auto" w:fill="FFFFFF"/>
                </w:rPr>
                <w:t>0965544124080140/</w:t>
              </w:r>
            </w:hyperlink>
          </w:p>
          <w:p w14:paraId="2F1CC463" w14:textId="604CAA98" w:rsidR="00654D84" w:rsidRPr="002F627E" w:rsidRDefault="00654D84" w:rsidP="00AA208A">
            <w:pPr>
              <w:pStyle w:val="a7"/>
              <w:rPr>
                <w:rFonts w:cs="Times New Roman"/>
                <w:szCs w:val="20"/>
                <w:shd w:val="clear" w:color="auto" w:fill="FFFFFF"/>
              </w:rPr>
            </w:pPr>
            <w:r w:rsidRPr="002F627E">
              <w:rPr>
                <w:rFonts w:cs="Times New Roman"/>
                <w:szCs w:val="20"/>
                <w:shd w:val="clear" w:color="auto" w:fill="FFFFFF"/>
              </w:rPr>
              <w:t xml:space="preserve">11. </w:t>
            </w:r>
            <w:proofErr w:type="spellStart"/>
            <w:r w:rsidR="002F627E">
              <w:rPr>
                <w:rFonts w:cs="Times New Roman"/>
                <w:szCs w:val="20"/>
                <w:shd w:val="clear" w:color="auto" w:fill="FFFFFF"/>
              </w:rPr>
              <w:t>Буканова</w:t>
            </w:r>
            <w:proofErr w:type="spellEnd"/>
            <w:r w:rsidR="002F627E">
              <w:rPr>
                <w:rFonts w:cs="Times New Roman"/>
                <w:szCs w:val="20"/>
                <w:shd w:val="clear" w:color="auto" w:fill="FFFFFF"/>
              </w:rPr>
              <w:t xml:space="preserve"> С.К., Абаева А.К., </w:t>
            </w:r>
            <w:r w:rsidR="002F627E">
              <w:rPr>
                <w:rFonts w:cs="Times New Roman"/>
                <w:szCs w:val="20"/>
                <w:shd w:val="clear" w:color="auto" w:fill="FFFFFF"/>
                <w:lang w:val="kk-KZ"/>
              </w:rPr>
              <w:t xml:space="preserve">Қалыбекова Д.Ә. </w:t>
            </w:r>
            <w:r w:rsidR="002F627E">
              <w:rPr>
                <w:rFonts w:cs="Times New Roman"/>
                <w:szCs w:val="20"/>
                <w:shd w:val="clear" w:color="auto" w:fill="FFFFFF"/>
              </w:rPr>
              <w:t xml:space="preserve">Современные технологии производства дорожных битумов // Материалы </w:t>
            </w:r>
            <w:r w:rsidR="002F627E">
              <w:rPr>
                <w:rFonts w:cs="Times New Roman"/>
                <w:szCs w:val="20"/>
                <w:shd w:val="clear" w:color="auto" w:fill="FFFFFF"/>
                <w:lang w:val="en-US"/>
              </w:rPr>
              <w:t>XV</w:t>
            </w:r>
            <w:r w:rsidR="002F627E">
              <w:rPr>
                <w:rFonts w:cs="Times New Roman"/>
                <w:szCs w:val="20"/>
                <w:shd w:val="clear" w:color="auto" w:fill="FFFFFF"/>
                <w:lang w:val="kk-KZ"/>
              </w:rPr>
              <w:t xml:space="preserve"> </w:t>
            </w:r>
            <w:r w:rsidR="002F627E">
              <w:rPr>
                <w:rFonts w:cs="Times New Roman"/>
                <w:szCs w:val="20"/>
                <w:shd w:val="clear" w:color="auto" w:fill="FFFFFF"/>
              </w:rPr>
              <w:t xml:space="preserve">международной конференции. </w:t>
            </w:r>
            <w:r w:rsidR="007742E8">
              <w:rPr>
                <w:rFonts w:cs="Times New Roman"/>
                <w:szCs w:val="20"/>
                <w:shd w:val="clear" w:color="auto" w:fill="FFFFFF"/>
              </w:rPr>
              <w:t xml:space="preserve">– Омск, </w:t>
            </w:r>
            <w:r w:rsidR="002F627E">
              <w:rPr>
                <w:rFonts w:cs="Times New Roman"/>
                <w:szCs w:val="20"/>
                <w:shd w:val="clear" w:color="auto" w:fill="FFFFFF"/>
              </w:rPr>
              <w:t>2025. С. 41-44.</w:t>
            </w:r>
          </w:p>
          <w:p w14:paraId="374A43AB" w14:textId="77777777" w:rsidR="002C0FA2" w:rsidRDefault="007742E8" w:rsidP="002C0FA2">
            <w:pPr>
              <w:pStyle w:val="a7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 xml:space="preserve">12. </w:t>
            </w:r>
            <w:proofErr w:type="spellStart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Igor</w:t>
            </w:r>
            <w:proofErr w:type="spellEnd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 xml:space="preserve"> </w:t>
            </w:r>
            <w:proofErr w:type="spellStart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Makarov</w:t>
            </w:r>
            <w:proofErr w:type="spellEnd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; </w:t>
            </w:r>
            <w:proofErr w:type="spellStart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Gulbarshin</w:t>
            </w:r>
            <w:proofErr w:type="spellEnd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 xml:space="preserve"> </w:t>
            </w:r>
            <w:proofErr w:type="spellStart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Shambilova</w:t>
            </w:r>
            <w:proofErr w:type="spellEnd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; </w:t>
            </w:r>
            <w:proofErr w:type="spellStart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Aigul</w:t>
            </w:r>
            <w:proofErr w:type="spellEnd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 xml:space="preserve"> </w:t>
            </w:r>
            <w:proofErr w:type="spellStart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Bukanova</w:t>
            </w:r>
            <w:proofErr w:type="spellEnd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; </w:t>
            </w:r>
            <w:proofErr w:type="spellStart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Fazilat</w:t>
            </w:r>
            <w:proofErr w:type="spellEnd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 xml:space="preserve"> </w:t>
            </w:r>
            <w:proofErr w:type="spellStart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Kairliyeva</w:t>
            </w:r>
            <w:proofErr w:type="spellEnd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; </w:t>
            </w:r>
            <w:proofErr w:type="spellStart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Saule</w:t>
            </w:r>
            <w:proofErr w:type="spellEnd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 xml:space="preserve"> </w:t>
            </w:r>
            <w:proofErr w:type="spellStart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Bukanova</w:t>
            </w:r>
            <w:proofErr w:type="spellEnd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; </w:t>
            </w:r>
            <w:proofErr w:type="spellStart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Zhanar</w:t>
            </w:r>
            <w:proofErr w:type="spellEnd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 xml:space="preserve"> </w:t>
            </w:r>
            <w:proofErr w:type="spellStart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Kadasheva</w:t>
            </w:r>
            <w:proofErr w:type="spellEnd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; </w:t>
            </w:r>
            <w:proofErr w:type="spellStart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Radmir</w:t>
            </w:r>
            <w:proofErr w:type="spellEnd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 xml:space="preserve"> </w:t>
            </w:r>
            <w:proofErr w:type="spellStart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Gainutdinov</w:t>
            </w:r>
            <w:proofErr w:type="spellEnd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 xml:space="preserve">; Alexander </w:t>
            </w:r>
            <w:proofErr w:type="spellStart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Koksharov</w:t>
            </w:r>
            <w:proofErr w:type="spellEnd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; </w:t>
            </w:r>
            <w:proofErr w:type="spellStart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Ivan</w:t>
            </w:r>
            <w:proofErr w:type="spellEnd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 xml:space="preserve"> </w:t>
            </w:r>
            <w:proofErr w:type="spellStart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Komarov</w:t>
            </w:r>
            <w:proofErr w:type="spellEnd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; </w:t>
            </w:r>
            <w:proofErr w:type="spellStart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Junlong</w:t>
            </w:r>
            <w:proofErr w:type="spellEnd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 xml:space="preserve"> </w:t>
            </w:r>
            <w:proofErr w:type="spellStart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Song</w:t>
            </w:r>
            <w:proofErr w:type="spellEnd"/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 xml:space="preserve"> и другие. </w:t>
            </w:r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  <w:lang w:val="en-US"/>
              </w:rPr>
              <w:t>Low</w:t>
            </w:r>
            <w:r w:rsidRPr="00203E61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-</w:t>
            </w:r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  <w:lang w:val="en-US"/>
              </w:rPr>
              <w:t>Alpha</w:t>
            </w:r>
            <w:r w:rsidRPr="00203E61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-</w:t>
            </w:r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  <w:lang w:val="en-US"/>
              </w:rPr>
              <w:t>Cellulose</w:t>
            </w:r>
            <w:r w:rsidRPr="00203E61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-</w:t>
            </w:r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  <w:lang w:val="en-US"/>
              </w:rPr>
              <w:t>Based</w:t>
            </w:r>
            <w:r w:rsidRPr="00203E61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 xml:space="preserve"> </w:t>
            </w:r>
            <w:r w:rsidRPr="007742E8">
              <w:rPr>
                <w:rFonts w:cs="Times New Roman"/>
                <w:color w:val="000000"/>
                <w:spacing w:val="4"/>
                <w:szCs w:val="20"/>
                <w:shd w:val="clear" w:color="auto" w:fill="FFFFFF"/>
                <w:lang w:val="en-US"/>
              </w:rPr>
              <w:t>Membranes</w:t>
            </w:r>
            <w:r w:rsidRPr="00203E61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 xml:space="preserve">. </w:t>
            </w:r>
            <w:r>
              <w:rPr>
                <w:rFonts w:cs="Times New Roman"/>
                <w:color w:val="000000"/>
                <w:spacing w:val="4"/>
                <w:szCs w:val="20"/>
                <w:shd w:val="clear" w:color="auto" w:fill="FFFFFF"/>
                <w:lang w:val="en-US"/>
              </w:rPr>
              <w:t>Polymers</w:t>
            </w:r>
            <w:r w:rsidRPr="00203E61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. 2025.</w:t>
            </w:r>
            <w:r w:rsidRPr="00203E61">
              <w:rPr>
                <w:rFonts w:asciiTheme="minorHAnsi" w:hAnsiTheme="minorHAnsi"/>
                <w:sz w:val="22"/>
              </w:rPr>
              <w:t xml:space="preserve"> </w:t>
            </w:r>
            <w:hyperlink r:id="rId12" w:tgtFrame="_blank" w:history="1">
              <w:r w:rsidRPr="007742E8">
                <w:rPr>
                  <w:rFonts w:cs="Times New Roman"/>
                  <w:color w:val="085C77"/>
                  <w:spacing w:val="4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Pr="00203E61">
                <w:rPr>
                  <w:rFonts w:cs="Times New Roman"/>
                  <w:color w:val="085C77"/>
                  <w:spacing w:val="4"/>
                  <w:szCs w:val="20"/>
                  <w:u w:val="single"/>
                  <w:shd w:val="clear" w:color="auto" w:fill="FFFFFF"/>
                </w:rPr>
                <w:t>://</w:t>
              </w:r>
              <w:proofErr w:type="spellStart"/>
              <w:r w:rsidRPr="007742E8">
                <w:rPr>
                  <w:rFonts w:cs="Times New Roman"/>
                  <w:color w:val="085C77"/>
                  <w:spacing w:val="4"/>
                  <w:szCs w:val="20"/>
                  <w:u w:val="single"/>
                  <w:shd w:val="clear" w:color="auto" w:fill="FFFFFF"/>
                  <w:lang w:val="en-US"/>
                </w:rPr>
                <w:t>doi</w:t>
              </w:r>
              <w:proofErr w:type="spellEnd"/>
              <w:r w:rsidRPr="00203E61">
                <w:rPr>
                  <w:rFonts w:cs="Times New Roman"/>
                  <w:color w:val="085C77"/>
                  <w:spacing w:val="4"/>
                  <w:szCs w:val="20"/>
                  <w:u w:val="single"/>
                  <w:shd w:val="clear" w:color="auto" w:fill="FFFFFF"/>
                </w:rPr>
                <w:t>.</w:t>
              </w:r>
              <w:r w:rsidRPr="007742E8">
                <w:rPr>
                  <w:rFonts w:cs="Times New Roman"/>
                  <w:color w:val="085C77"/>
                  <w:spacing w:val="4"/>
                  <w:szCs w:val="20"/>
                  <w:u w:val="single"/>
                  <w:shd w:val="clear" w:color="auto" w:fill="FFFFFF"/>
                  <w:lang w:val="en-US"/>
                </w:rPr>
                <w:t>org</w:t>
              </w:r>
              <w:r w:rsidRPr="00203E61">
                <w:rPr>
                  <w:rFonts w:cs="Times New Roman"/>
                  <w:color w:val="085C77"/>
                  <w:spacing w:val="4"/>
                  <w:szCs w:val="20"/>
                  <w:u w:val="single"/>
                  <w:shd w:val="clear" w:color="auto" w:fill="FFFFFF"/>
                </w:rPr>
                <w:t>/10.3390/</w:t>
              </w:r>
              <w:proofErr w:type="spellStart"/>
              <w:r w:rsidRPr="007742E8">
                <w:rPr>
                  <w:rFonts w:cs="Times New Roman"/>
                  <w:color w:val="085C77"/>
                  <w:spacing w:val="4"/>
                  <w:szCs w:val="20"/>
                  <w:u w:val="single"/>
                  <w:shd w:val="clear" w:color="auto" w:fill="FFFFFF"/>
                  <w:lang w:val="en-US"/>
                </w:rPr>
                <w:t>polym</w:t>
              </w:r>
              <w:proofErr w:type="spellEnd"/>
              <w:r w:rsidRPr="00203E61">
                <w:rPr>
                  <w:rFonts w:cs="Times New Roman"/>
                  <w:color w:val="085C77"/>
                  <w:spacing w:val="4"/>
                  <w:szCs w:val="20"/>
                  <w:u w:val="single"/>
                  <w:shd w:val="clear" w:color="auto" w:fill="FFFFFF"/>
                </w:rPr>
                <w:t>17050598</w:t>
              </w:r>
            </w:hyperlink>
          </w:p>
          <w:p w14:paraId="61AF873B" w14:textId="095F87DC" w:rsidR="001C2957" w:rsidRDefault="007742E8" w:rsidP="002C0FA2">
            <w:pPr>
              <w:pStyle w:val="a7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</w:t>
            </w:r>
            <w:r w:rsidR="001C2957">
              <w:rPr>
                <w:rFonts w:cs="Times New Roman"/>
                <w:szCs w:val="20"/>
              </w:rPr>
              <w:t xml:space="preserve">. </w:t>
            </w:r>
            <w:proofErr w:type="spellStart"/>
            <w:r w:rsidR="001C2957">
              <w:t>Тұрлан</w:t>
            </w:r>
            <w:proofErr w:type="spellEnd"/>
            <w:r w:rsidR="001C2957">
              <w:t xml:space="preserve"> П.Б., </w:t>
            </w:r>
            <w:proofErr w:type="spellStart"/>
            <w:r w:rsidR="001C2957">
              <w:t>Кайрлиева</w:t>
            </w:r>
            <w:proofErr w:type="spellEnd"/>
            <w:r w:rsidR="001C2957">
              <w:t xml:space="preserve"> Ф.Б., </w:t>
            </w:r>
            <w:proofErr w:type="spellStart"/>
            <w:r w:rsidR="001C2957">
              <w:t>Буканова</w:t>
            </w:r>
            <w:proofErr w:type="spellEnd"/>
            <w:r w:rsidR="001C2957">
              <w:t xml:space="preserve"> А.С., </w:t>
            </w:r>
            <w:proofErr w:type="spellStart"/>
            <w:r w:rsidR="001C2957">
              <w:t>Буканова</w:t>
            </w:r>
            <w:proofErr w:type="spellEnd"/>
            <w:r w:rsidR="001C2957">
              <w:t xml:space="preserve"> С.К. </w:t>
            </w:r>
            <w:proofErr w:type="spellStart"/>
            <w:r w:rsidR="001C2957">
              <w:t>Анплиз</w:t>
            </w:r>
            <w:proofErr w:type="spellEnd"/>
            <w:r w:rsidR="001C2957">
              <w:t xml:space="preserve"> </w:t>
            </w:r>
            <w:proofErr w:type="spellStart"/>
            <w:r w:rsidR="001C2957">
              <w:t>октаноповышающих</w:t>
            </w:r>
            <w:proofErr w:type="spellEnd"/>
            <w:r w:rsidR="001C2957">
              <w:t xml:space="preserve"> добавок для улучшения топливных характеристик бензинов // Сборник материалов международной научно-практической конференции «Наследие ученого: наука и прогресс». Атырау, 2025. С. 263-266.</w:t>
            </w:r>
          </w:p>
          <w:p w14:paraId="4690AC28" w14:textId="2379C13A" w:rsidR="001C2957" w:rsidRDefault="001C2957" w:rsidP="002C0FA2">
            <w:pPr>
              <w:pStyle w:val="a7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14. </w:t>
            </w:r>
            <w:r>
              <w:t xml:space="preserve">Карабасова Н.А., </w:t>
            </w:r>
            <w:proofErr w:type="spellStart"/>
            <w:r>
              <w:t>Буканова</w:t>
            </w:r>
            <w:proofErr w:type="spellEnd"/>
            <w:r>
              <w:t xml:space="preserve"> С.К., </w:t>
            </w:r>
            <w:proofErr w:type="spellStart"/>
            <w:r>
              <w:t>Ешманов</w:t>
            </w:r>
            <w:proofErr w:type="spellEnd"/>
            <w:r>
              <w:t xml:space="preserve"> А.Б., </w:t>
            </w:r>
            <w:proofErr w:type="spellStart"/>
            <w:r>
              <w:t>Кайрлиева</w:t>
            </w:r>
            <w:proofErr w:type="spellEnd"/>
            <w:r>
              <w:t xml:space="preserve"> Ф.Б., Буканова А.С. Обзор технологий переработки нефтяных остатков на Атырауском НПЗ // Сборник материалов международной научно-практической конференции «Наследие ученого: наука и прогресс». Атырау, 2025. С. 252-</w:t>
            </w:r>
            <w:r>
              <w:lastRenderedPageBreak/>
              <w:t>257.</w:t>
            </w:r>
          </w:p>
          <w:p w14:paraId="14C6DA97" w14:textId="77777777" w:rsidR="007742E8" w:rsidRDefault="001C2957" w:rsidP="002C0FA2">
            <w:pPr>
              <w:pStyle w:val="a7"/>
            </w:pPr>
            <w:r>
              <w:rPr>
                <w:rFonts w:cs="Times New Roman"/>
                <w:szCs w:val="20"/>
              </w:rPr>
              <w:t xml:space="preserve">15. </w:t>
            </w:r>
            <w:r>
              <w:t xml:space="preserve">Буканова А., </w:t>
            </w:r>
            <w:proofErr w:type="spellStart"/>
            <w:r>
              <w:t>Тулеушева</w:t>
            </w:r>
            <w:proofErr w:type="spellEnd"/>
            <w:r>
              <w:t xml:space="preserve"> А., </w:t>
            </w:r>
            <w:proofErr w:type="spellStart"/>
            <w:r>
              <w:t>Кайрлиева</w:t>
            </w:r>
            <w:proofErr w:type="spellEnd"/>
            <w:r>
              <w:t xml:space="preserve"> Ф., Буканова С., Карабасова Н., </w:t>
            </w:r>
            <w:proofErr w:type="spellStart"/>
            <w:r>
              <w:t>Шайдуллаев</w:t>
            </w:r>
            <w:proofErr w:type="spellEnd"/>
            <w:r>
              <w:t xml:space="preserve"> Т. Исследования эффективности процесса </w:t>
            </w:r>
            <w:proofErr w:type="spellStart"/>
            <w:r>
              <w:t>деэмульгирования</w:t>
            </w:r>
            <w:proofErr w:type="spellEnd"/>
            <w:r>
              <w:t xml:space="preserve"> на промыслах // Сборник материалов международной научно-практической конференции «Наследие ученого: наука и прогресс». Атырау, 2025. С. 263-266.</w:t>
            </w:r>
          </w:p>
          <w:p w14:paraId="5B29F88F" w14:textId="77777777" w:rsidR="002B5D14" w:rsidRDefault="002B5D14" w:rsidP="002C0FA2">
            <w:pPr>
              <w:pStyle w:val="a7"/>
              <w:rPr>
                <w:lang w:val="kk-KZ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 xml:space="preserve">16. </w:t>
            </w:r>
            <w:proofErr w:type="spellStart"/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Karabassova</w:t>
            </w:r>
            <w:proofErr w:type="spellEnd"/>
            <w:r w:rsidRPr="002B5D14">
              <w:rPr>
                <w:rFonts w:cs="Times New Roman"/>
                <w:szCs w:val="20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N</w:t>
            </w:r>
            <w:r w:rsidRPr="002B5D14">
              <w:rPr>
                <w:rFonts w:cs="Times New Roman"/>
                <w:szCs w:val="20"/>
                <w:shd w:val="clear" w:color="auto" w:fill="FFFFFF"/>
              </w:rPr>
              <w:t>.</w:t>
            </w:r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A</w:t>
            </w:r>
            <w:r w:rsidRPr="002B5D14">
              <w:rPr>
                <w:rFonts w:cs="Times New Roman"/>
                <w:szCs w:val="20"/>
                <w:shd w:val="clear" w:color="auto" w:fill="FFFFFF"/>
              </w:rPr>
              <w:t xml:space="preserve">., </w:t>
            </w:r>
            <w:proofErr w:type="spellStart"/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Bukanova</w:t>
            </w:r>
            <w:proofErr w:type="spellEnd"/>
            <w:r w:rsidRPr="002B5D14">
              <w:rPr>
                <w:rFonts w:cs="Times New Roman"/>
                <w:szCs w:val="20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S</w:t>
            </w:r>
            <w:r w:rsidRPr="002B5D14">
              <w:rPr>
                <w:rFonts w:cs="Times New Roman"/>
                <w:szCs w:val="20"/>
                <w:shd w:val="clear" w:color="auto" w:fill="FFFFFF"/>
              </w:rPr>
              <w:t>.</w:t>
            </w:r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K</w:t>
            </w:r>
            <w:r w:rsidRPr="002B5D14">
              <w:rPr>
                <w:rFonts w:cs="Times New Roman"/>
                <w:szCs w:val="20"/>
                <w:shd w:val="clear" w:color="auto" w:fill="FFFFFF"/>
              </w:rPr>
              <w:t xml:space="preserve">., </w:t>
            </w:r>
            <w:proofErr w:type="spellStart"/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Kairliyeva</w:t>
            </w:r>
            <w:proofErr w:type="spellEnd"/>
            <w:r w:rsidRPr="002B5D14">
              <w:rPr>
                <w:rFonts w:cs="Times New Roman"/>
                <w:szCs w:val="20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F</w:t>
            </w:r>
            <w:r w:rsidRPr="002B5D14">
              <w:rPr>
                <w:rFonts w:cs="Times New Roman"/>
                <w:szCs w:val="20"/>
                <w:shd w:val="clear" w:color="auto" w:fill="FFFFFF"/>
              </w:rPr>
              <w:t>.</w:t>
            </w:r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B</w:t>
            </w:r>
            <w:r w:rsidRPr="002B5D14">
              <w:rPr>
                <w:rFonts w:cs="Times New Roman"/>
                <w:szCs w:val="20"/>
                <w:shd w:val="clear" w:color="auto" w:fill="FFFFFF"/>
              </w:rPr>
              <w:t xml:space="preserve">., </w:t>
            </w:r>
            <w:proofErr w:type="spellStart"/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Bukanova</w:t>
            </w:r>
            <w:proofErr w:type="spellEnd"/>
            <w:r w:rsidRPr="002B5D14">
              <w:rPr>
                <w:rFonts w:cs="Times New Roman"/>
                <w:szCs w:val="20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A</w:t>
            </w:r>
            <w:r w:rsidRPr="002B5D14">
              <w:rPr>
                <w:rFonts w:cs="Times New Roman"/>
                <w:szCs w:val="20"/>
                <w:shd w:val="clear" w:color="auto" w:fill="FFFFFF"/>
              </w:rPr>
              <w:t>.</w:t>
            </w:r>
            <w:r>
              <w:rPr>
                <w:rFonts w:cs="Times New Roman"/>
                <w:szCs w:val="20"/>
                <w:shd w:val="clear" w:color="auto" w:fill="FFFFFF"/>
                <w:lang w:val="en-US"/>
              </w:rPr>
              <w:t>S</w:t>
            </w:r>
            <w:r w:rsidRPr="002B5D14">
              <w:rPr>
                <w:rFonts w:cs="Times New Roman"/>
                <w:szCs w:val="20"/>
                <w:shd w:val="clear" w:color="auto" w:fill="FFFFFF"/>
              </w:rPr>
              <w:t xml:space="preserve">. </w:t>
            </w:r>
            <w:r>
              <w:t>MODERNIZATION OF ATYRAU OIL REFINERY: CONDITION AND PERSPECTIVES</w:t>
            </w:r>
            <w:r>
              <w:rPr>
                <w:rFonts w:cs="Times New Roman"/>
                <w:szCs w:val="20"/>
                <w:shd w:val="clear" w:color="auto" w:fill="FFFFFF"/>
              </w:rPr>
              <w:t xml:space="preserve"> // </w:t>
            </w:r>
            <w:r>
              <w:t xml:space="preserve">Материалы международной научной конференции «XXV </w:t>
            </w:r>
            <w:proofErr w:type="spellStart"/>
            <w:r>
              <w:t>Сатпаевские</w:t>
            </w:r>
            <w:proofErr w:type="spellEnd"/>
            <w:r>
              <w:t xml:space="preserve"> чтения», посвящённой 65-летию </w:t>
            </w:r>
            <w:proofErr w:type="spellStart"/>
            <w:r>
              <w:t>Торайгыров</w:t>
            </w:r>
            <w:proofErr w:type="spellEnd"/>
            <w:r>
              <w:t xml:space="preserve"> Университета</w:t>
            </w:r>
            <w:r>
              <w:rPr>
                <w:lang w:val="kk-KZ"/>
              </w:rPr>
              <w:t>. Павлодар, 2025. С. 433-437.</w:t>
            </w:r>
          </w:p>
          <w:p w14:paraId="419A1356" w14:textId="18DC7982" w:rsidR="002B5D14" w:rsidRDefault="002B5D14" w:rsidP="002C0FA2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 xml:space="preserve">17. Патент на полезную модель №10821. Способ получения окисленного битума. Абилхайров А.И., Шамбилова Г.К., Буканова С.К., Карабасова Н.А., Кайрлиева Ф.Б., Наурызбаева А.Д., Сакипова Л.Б., Имангалиева </w:t>
            </w:r>
            <w:r w:rsidR="00304645">
              <w:rPr>
                <w:lang w:val="kk-KZ"/>
              </w:rPr>
              <w:t>А.У.</w:t>
            </w:r>
          </w:p>
          <w:p w14:paraId="6508AEFD" w14:textId="1470FBA0" w:rsidR="002B5D14" w:rsidRPr="00DD3CA2" w:rsidRDefault="002B5D14" w:rsidP="002C0FA2">
            <w:pPr>
              <w:pStyle w:val="a7"/>
              <w:rPr>
                <w:rFonts w:cs="Times New Roman"/>
                <w:szCs w:val="20"/>
                <w:lang w:val="kk-KZ"/>
              </w:rPr>
            </w:pPr>
            <w:r>
              <w:rPr>
                <w:lang w:val="kk-KZ"/>
              </w:rPr>
              <w:t xml:space="preserve">18. Буканова С.К., Буканова А.С., Кайрлиева Ф.Б. Технология получения серобитумного вяжущего. Нефть и газ. - 2025. -№3. – С.211-217. </w:t>
            </w:r>
            <w:hyperlink r:id="rId13" w:tgtFrame="_blank" w:history="1">
              <w:r w:rsidRPr="00DD3CA2">
                <w:rPr>
                  <w:rStyle w:val="a6"/>
                  <w:rFonts w:cs="Times New Roman"/>
                  <w:color w:val="085C77"/>
                  <w:spacing w:val="4"/>
                  <w:szCs w:val="20"/>
                  <w:shd w:val="clear" w:color="auto" w:fill="FFFFFF"/>
                  <w:lang w:val="kk-KZ"/>
                </w:rPr>
                <w:t>https://doi.org/10.37878/2708-0080/2025-3.14</w:t>
              </w:r>
            </w:hyperlink>
          </w:p>
          <w:p w14:paraId="63297D65" w14:textId="51D0B9E8" w:rsidR="002B5D14" w:rsidRPr="00B97CAA" w:rsidRDefault="002B5D14" w:rsidP="002C0FA2">
            <w:pPr>
              <w:pStyle w:val="a7"/>
              <w:rPr>
                <w:lang w:val="kk-KZ"/>
              </w:rPr>
            </w:pPr>
            <w:r w:rsidRPr="00DD3CA2">
              <w:rPr>
                <w:rFonts w:cs="Times New Roman"/>
                <w:szCs w:val="20"/>
                <w:lang w:val="kk-KZ"/>
              </w:rPr>
              <w:t>1</w:t>
            </w:r>
            <w:r>
              <w:rPr>
                <w:rFonts w:cs="Times New Roman"/>
                <w:szCs w:val="20"/>
                <w:lang w:val="kk-KZ"/>
              </w:rPr>
              <w:t xml:space="preserve">9. </w:t>
            </w:r>
            <w:r w:rsidR="00B97CAA" w:rsidRPr="00DD3CA2">
              <w:rPr>
                <w:rFonts w:cs="Times New Roman"/>
                <w:color w:val="000000"/>
                <w:spacing w:val="4"/>
                <w:szCs w:val="20"/>
                <w:shd w:val="clear" w:color="auto" w:fill="FFFFFF"/>
                <w:lang w:val="kk-KZ"/>
              </w:rPr>
              <w:t>Бұқанова</w:t>
            </w:r>
            <w:r w:rsidR="00CE3DF2" w:rsidRPr="00CE3DF2">
              <w:rPr>
                <w:rFonts w:cs="Times New Roman"/>
                <w:color w:val="000000"/>
                <w:spacing w:val="4"/>
                <w:szCs w:val="20"/>
                <w:shd w:val="clear" w:color="auto" w:fill="FFFFFF"/>
                <w:lang w:val="kk-KZ"/>
              </w:rPr>
              <w:t xml:space="preserve"> C., </w:t>
            </w:r>
            <w:r w:rsidR="00B97CAA" w:rsidRPr="00DD3CA2">
              <w:rPr>
                <w:rFonts w:cs="Times New Roman"/>
                <w:color w:val="000000"/>
                <w:spacing w:val="4"/>
                <w:szCs w:val="20"/>
                <w:shd w:val="clear" w:color="auto" w:fill="FFFFFF"/>
                <w:lang w:val="kk-KZ"/>
              </w:rPr>
              <w:t>Жалғасбаева</w:t>
            </w:r>
            <w:r w:rsidR="00CE3DF2" w:rsidRPr="00DD3CA2">
              <w:rPr>
                <w:rFonts w:cs="Times New Roman"/>
                <w:color w:val="000000"/>
                <w:spacing w:val="4"/>
                <w:szCs w:val="20"/>
                <w:shd w:val="clear" w:color="auto" w:fill="FFFFFF"/>
                <w:lang w:val="kk-KZ"/>
              </w:rPr>
              <w:t xml:space="preserve"> А.</w:t>
            </w:r>
            <w:r w:rsidR="00CE3DF2" w:rsidRPr="00CE3DF2">
              <w:rPr>
                <w:rFonts w:cs="Times New Roman"/>
                <w:color w:val="000000"/>
                <w:spacing w:val="4"/>
                <w:szCs w:val="20"/>
                <w:shd w:val="clear" w:color="auto" w:fill="FFFFFF"/>
                <w:lang w:val="kk-KZ"/>
              </w:rPr>
              <w:t>,</w:t>
            </w:r>
            <w:r w:rsidR="00B97CAA" w:rsidRPr="00DD3CA2">
              <w:rPr>
                <w:rFonts w:cs="Times New Roman"/>
                <w:color w:val="000000"/>
                <w:spacing w:val="4"/>
                <w:szCs w:val="20"/>
                <w:shd w:val="clear" w:color="auto" w:fill="FFFFFF"/>
                <w:lang w:val="kk-KZ"/>
              </w:rPr>
              <w:t>  Әбдіғалиева</w:t>
            </w:r>
            <w:r w:rsidR="00CE3DF2" w:rsidRPr="00DD3CA2">
              <w:rPr>
                <w:rFonts w:cs="Times New Roman"/>
                <w:color w:val="000000"/>
                <w:spacing w:val="4"/>
                <w:szCs w:val="20"/>
                <w:shd w:val="clear" w:color="auto" w:fill="FFFFFF"/>
                <w:lang w:val="kk-KZ"/>
              </w:rPr>
              <w:t xml:space="preserve"> А</w:t>
            </w:r>
            <w:r w:rsidR="00B97CAA" w:rsidRPr="00DD3CA2">
              <w:rPr>
                <w:rFonts w:cs="Times New Roman"/>
                <w:color w:val="000000"/>
                <w:spacing w:val="4"/>
                <w:szCs w:val="20"/>
                <w:shd w:val="clear" w:color="auto" w:fill="FFFFFF"/>
                <w:lang w:val="kk-KZ"/>
              </w:rPr>
              <w:t xml:space="preserve">. </w:t>
            </w:r>
            <w:r w:rsidR="00B97CAA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 xml:space="preserve">Приоритетные отрасли Атырауского региона: ключевые критерии и факторы // Вестник </w:t>
            </w:r>
            <w:proofErr w:type="spellStart"/>
            <w:r w:rsidR="00B97CAA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>КазУТБ</w:t>
            </w:r>
            <w:proofErr w:type="spellEnd"/>
            <w:r w:rsidR="00B97CAA">
              <w:rPr>
                <w:rFonts w:cs="Times New Roman"/>
                <w:color w:val="000000"/>
                <w:spacing w:val="4"/>
                <w:szCs w:val="20"/>
                <w:shd w:val="clear" w:color="auto" w:fill="FFFFFF"/>
              </w:rPr>
              <w:t xml:space="preserve">. </w:t>
            </w:r>
            <w:hyperlink r:id="rId14" w:tgtFrame="_blank" w:history="1">
              <w:r w:rsidR="00B97CAA" w:rsidRPr="00B97CAA">
                <w:rPr>
                  <w:rStyle w:val="a6"/>
                  <w:rFonts w:cs="Times New Roman"/>
                  <w:color w:val="085C77"/>
                  <w:spacing w:val="4"/>
                  <w:szCs w:val="20"/>
                  <w:shd w:val="clear" w:color="auto" w:fill="FFFFFF"/>
                </w:rPr>
                <w:t>https://doi.org/10.58805/kazutb.v.2.27-851</w:t>
              </w:r>
            </w:hyperlink>
          </w:p>
        </w:tc>
      </w:tr>
    </w:tbl>
    <w:p w14:paraId="37E97145" w14:textId="0EE84D73" w:rsidR="00436728" w:rsidRDefault="00436728">
      <w:pPr>
        <w:rPr>
          <w:lang w:val="kk-KZ"/>
        </w:rPr>
      </w:pPr>
    </w:p>
    <w:sectPr w:rsidR="00436728" w:rsidSect="00A7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F23"/>
    <w:multiLevelType w:val="multilevel"/>
    <w:tmpl w:val="D4A4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A92388"/>
    <w:multiLevelType w:val="multilevel"/>
    <w:tmpl w:val="8676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293A00"/>
    <w:multiLevelType w:val="multilevel"/>
    <w:tmpl w:val="9FAA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83CA7"/>
    <w:multiLevelType w:val="hybridMultilevel"/>
    <w:tmpl w:val="0B54E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644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36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BE7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7C2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2A7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8CA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2CC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2A2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77966026">
    <w:abstractNumId w:val="3"/>
  </w:num>
  <w:num w:numId="2" w16cid:durableId="1747604761">
    <w:abstractNumId w:val="2"/>
  </w:num>
  <w:num w:numId="3" w16cid:durableId="1260986329">
    <w:abstractNumId w:val="1"/>
  </w:num>
  <w:num w:numId="4" w16cid:durableId="108291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595"/>
    <w:rsid w:val="00017B4B"/>
    <w:rsid w:val="00021CAD"/>
    <w:rsid w:val="000948FD"/>
    <w:rsid w:val="000A73CB"/>
    <w:rsid w:val="000B21D9"/>
    <w:rsid w:val="000D0434"/>
    <w:rsid w:val="000E0661"/>
    <w:rsid w:val="001004A1"/>
    <w:rsid w:val="001412AD"/>
    <w:rsid w:val="00173D2D"/>
    <w:rsid w:val="00196731"/>
    <w:rsid w:val="001C2957"/>
    <w:rsid w:val="001E170A"/>
    <w:rsid w:val="00203E61"/>
    <w:rsid w:val="00203F17"/>
    <w:rsid w:val="00204074"/>
    <w:rsid w:val="00224F20"/>
    <w:rsid w:val="002450FF"/>
    <w:rsid w:val="00245108"/>
    <w:rsid w:val="00260445"/>
    <w:rsid w:val="00260C7E"/>
    <w:rsid w:val="00293B4E"/>
    <w:rsid w:val="002B5D14"/>
    <w:rsid w:val="002C0FA2"/>
    <w:rsid w:val="002C5795"/>
    <w:rsid w:val="002F627E"/>
    <w:rsid w:val="00304645"/>
    <w:rsid w:val="00311234"/>
    <w:rsid w:val="00317D7F"/>
    <w:rsid w:val="003D4F08"/>
    <w:rsid w:val="003F7FBD"/>
    <w:rsid w:val="00430EC6"/>
    <w:rsid w:val="00436728"/>
    <w:rsid w:val="004438EE"/>
    <w:rsid w:val="00490F05"/>
    <w:rsid w:val="004976E8"/>
    <w:rsid w:val="004A1FFE"/>
    <w:rsid w:val="00501BD4"/>
    <w:rsid w:val="00533A6B"/>
    <w:rsid w:val="00586A53"/>
    <w:rsid w:val="005972D9"/>
    <w:rsid w:val="005E1872"/>
    <w:rsid w:val="00607C80"/>
    <w:rsid w:val="00610595"/>
    <w:rsid w:val="00645CFA"/>
    <w:rsid w:val="00654D84"/>
    <w:rsid w:val="006647CC"/>
    <w:rsid w:val="006B710F"/>
    <w:rsid w:val="006D7786"/>
    <w:rsid w:val="007742E8"/>
    <w:rsid w:val="007829F2"/>
    <w:rsid w:val="007A69C9"/>
    <w:rsid w:val="007D23A1"/>
    <w:rsid w:val="007D2CAE"/>
    <w:rsid w:val="00817BBB"/>
    <w:rsid w:val="00856BCA"/>
    <w:rsid w:val="00882EB0"/>
    <w:rsid w:val="008F2FC0"/>
    <w:rsid w:val="00903BD3"/>
    <w:rsid w:val="00925537"/>
    <w:rsid w:val="009707C1"/>
    <w:rsid w:val="00993063"/>
    <w:rsid w:val="00994714"/>
    <w:rsid w:val="009D4820"/>
    <w:rsid w:val="009F208C"/>
    <w:rsid w:val="00A32A67"/>
    <w:rsid w:val="00A45F06"/>
    <w:rsid w:val="00A56F79"/>
    <w:rsid w:val="00A767FB"/>
    <w:rsid w:val="00A92D24"/>
    <w:rsid w:val="00A94506"/>
    <w:rsid w:val="00AA208A"/>
    <w:rsid w:val="00AB7560"/>
    <w:rsid w:val="00AF22AD"/>
    <w:rsid w:val="00B0280C"/>
    <w:rsid w:val="00B105BD"/>
    <w:rsid w:val="00B36C73"/>
    <w:rsid w:val="00B4620E"/>
    <w:rsid w:val="00B67C1E"/>
    <w:rsid w:val="00B97CAA"/>
    <w:rsid w:val="00BA6CC7"/>
    <w:rsid w:val="00BB3961"/>
    <w:rsid w:val="00BD4581"/>
    <w:rsid w:val="00BD6ABE"/>
    <w:rsid w:val="00C032EE"/>
    <w:rsid w:val="00C0549A"/>
    <w:rsid w:val="00C12A66"/>
    <w:rsid w:val="00C45C80"/>
    <w:rsid w:val="00C64493"/>
    <w:rsid w:val="00C75E91"/>
    <w:rsid w:val="00C91AF4"/>
    <w:rsid w:val="00CB4B1A"/>
    <w:rsid w:val="00CC5AB6"/>
    <w:rsid w:val="00CE0C86"/>
    <w:rsid w:val="00CE3DF2"/>
    <w:rsid w:val="00D96741"/>
    <w:rsid w:val="00DA003E"/>
    <w:rsid w:val="00DC283A"/>
    <w:rsid w:val="00DD3CA2"/>
    <w:rsid w:val="00DE03E5"/>
    <w:rsid w:val="00E04428"/>
    <w:rsid w:val="00E16CAA"/>
    <w:rsid w:val="00E31290"/>
    <w:rsid w:val="00E437CE"/>
    <w:rsid w:val="00E612DD"/>
    <w:rsid w:val="00E66812"/>
    <w:rsid w:val="00F36A1E"/>
    <w:rsid w:val="00F64521"/>
    <w:rsid w:val="00F9185B"/>
    <w:rsid w:val="00FA401E"/>
    <w:rsid w:val="00FA58CA"/>
    <w:rsid w:val="00FC55E0"/>
    <w:rsid w:val="00FC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CB2A"/>
  <w15:docId w15:val="{01233BEE-083C-49AF-BAE2-FCBE13B5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BCA"/>
  </w:style>
  <w:style w:type="paragraph" w:styleId="1">
    <w:name w:val="heading 1"/>
    <w:basedOn w:val="a"/>
    <w:next w:val="a"/>
    <w:link w:val="10"/>
    <w:uiPriority w:val="9"/>
    <w:qFormat/>
    <w:rsid w:val="007742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A945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36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67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36728"/>
  </w:style>
  <w:style w:type="paragraph" w:styleId="a4">
    <w:name w:val="Balloon Text"/>
    <w:basedOn w:val="a"/>
    <w:link w:val="a5"/>
    <w:uiPriority w:val="99"/>
    <w:semiHidden/>
    <w:unhideWhenUsed/>
    <w:rsid w:val="00C9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AF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91AF4"/>
    <w:rPr>
      <w:color w:val="0563C1" w:themeColor="hyperlink"/>
      <w:u w:val="single"/>
    </w:rPr>
  </w:style>
  <w:style w:type="paragraph" w:customStyle="1" w:styleId="Default">
    <w:name w:val="Default"/>
    <w:rsid w:val="00882E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E16CAA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40">
    <w:name w:val="Заголовок 4 Знак"/>
    <w:basedOn w:val="a0"/>
    <w:link w:val="4"/>
    <w:uiPriority w:val="9"/>
    <w:rsid w:val="00A945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ypography471c66">
    <w:name w:val="typography_471c66"/>
    <w:basedOn w:val="a0"/>
    <w:rsid w:val="00A94506"/>
  </w:style>
  <w:style w:type="character" w:customStyle="1" w:styleId="linktext">
    <w:name w:val="link__text"/>
    <w:basedOn w:val="a0"/>
    <w:rsid w:val="00A94506"/>
  </w:style>
  <w:style w:type="character" w:customStyle="1" w:styleId="sr-only">
    <w:name w:val="sr-only"/>
    <w:basedOn w:val="a0"/>
    <w:rsid w:val="00A94506"/>
  </w:style>
  <w:style w:type="character" w:customStyle="1" w:styleId="text-meta">
    <w:name w:val="text-meta"/>
    <w:basedOn w:val="a0"/>
    <w:rsid w:val="00A94506"/>
  </w:style>
  <w:style w:type="character" w:styleId="a8">
    <w:name w:val="FollowedHyperlink"/>
    <w:basedOn w:val="a0"/>
    <w:uiPriority w:val="99"/>
    <w:semiHidden/>
    <w:unhideWhenUsed/>
    <w:rsid w:val="00994714"/>
    <w:rPr>
      <w:color w:val="954F72" w:themeColor="followedHyperlink"/>
      <w:u w:val="single"/>
    </w:rPr>
  </w:style>
  <w:style w:type="character" w:customStyle="1" w:styleId="11">
    <w:name w:val="Основной текст1"/>
    <w:basedOn w:val="a0"/>
    <w:rsid w:val="00501BD4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9">
    <w:name w:val="Unresolved Mention"/>
    <w:basedOn w:val="a0"/>
    <w:uiPriority w:val="99"/>
    <w:semiHidden/>
    <w:unhideWhenUsed/>
    <w:rsid w:val="000B21D9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AA208A"/>
  </w:style>
  <w:style w:type="character" w:customStyle="1" w:styleId="10">
    <w:name w:val="Заголовок 1 Знак"/>
    <w:basedOn w:val="a0"/>
    <w:link w:val="1"/>
    <w:uiPriority w:val="9"/>
    <w:rsid w:val="00774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Normal (Web)"/>
    <w:basedOn w:val="a"/>
    <w:uiPriority w:val="99"/>
    <w:unhideWhenUsed/>
    <w:rsid w:val="00DD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D3CA2"/>
    <w:rPr>
      <w:b/>
      <w:bCs/>
    </w:rPr>
  </w:style>
  <w:style w:type="character" w:styleId="ac">
    <w:name w:val="Emphasis"/>
    <w:basedOn w:val="a0"/>
    <w:uiPriority w:val="20"/>
    <w:qFormat/>
    <w:rsid w:val="00D967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51/e3sconf/202128801028" TargetMode="External"/><Relationship Id="rId13" Type="http://schemas.openxmlformats.org/officeDocument/2006/relationships/hyperlink" Target="https://doi.org/10.37878/2708-0080/2025-3.1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bukanova@aogu.edu." TargetMode="External"/><Relationship Id="rId12" Type="http://schemas.openxmlformats.org/officeDocument/2006/relationships/hyperlink" Target="https://doi.org/10.3390/polym1705059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auleshik81@mail.ru" TargetMode="External"/><Relationship Id="rId11" Type="http://schemas.openxmlformats.org/officeDocument/2006/relationships/hyperlink" Target="https://doi.org/10.1134/S0965544124080140/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s://doi.org/10.3390/membranes130706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luch.ru/archive/406/89581/" TargetMode="External"/><Relationship Id="rId14" Type="http://schemas.openxmlformats.org/officeDocument/2006/relationships/hyperlink" Target="https://doi.org/10.58805/kazutb.v.2.27-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11110</TotalTime>
  <Pages>1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114</cp:revision>
  <dcterms:created xsi:type="dcterms:W3CDTF">2023-03-14T06:03:00Z</dcterms:created>
  <dcterms:modified xsi:type="dcterms:W3CDTF">2025-10-05T12:18:00Z</dcterms:modified>
</cp:coreProperties>
</file>